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6DC4A">
      <w:pPr>
        <w:snapToGrid w:val="0"/>
        <w:ind w:left="40" w:firstLine="361"/>
        <w:rPr>
          <w:rFonts w:ascii="Times New Roman" w:hAnsi="Times New Roman" w:eastAsiaTheme="minorEastAsia"/>
          <w:b/>
          <w:sz w:val="18"/>
          <w:szCs w:val="18"/>
        </w:rPr>
      </w:pPr>
    </w:p>
    <w:p w14:paraId="3CC8832A">
      <w:pPr>
        <w:adjustRightInd w:val="0"/>
        <w:snapToGrid w:val="0"/>
        <w:spacing w:line="480" w:lineRule="auto"/>
        <w:jc w:val="center"/>
        <w:rPr>
          <w:rFonts w:ascii="宋体" w:hAnsi="宋体" w:cs="宋体"/>
          <w:b/>
          <w:color w:val="000000"/>
          <w:sz w:val="44"/>
          <w:szCs w:val="44"/>
        </w:rPr>
      </w:pPr>
      <w:r>
        <w:rPr>
          <w:rFonts w:hint="eastAsia" w:ascii="宋体" w:hAnsi="宋体" w:cs="宋体"/>
          <w:b/>
          <w:color w:val="000000"/>
          <w:sz w:val="44"/>
          <w:szCs w:val="44"/>
        </w:rPr>
        <w:t>江苏省水利建设工程有限公司</w:t>
      </w:r>
    </w:p>
    <w:p w14:paraId="7E328323">
      <w:pPr>
        <w:pStyle w:val="7"/>
        <w:spacing w:line="360" w:lineRule="auto"/>
        <w:jc w:val="center"/>
        <w:rPr>
          <w:rFonts w:ascii="Times New Roman" w:hAnsi="Times New Roman" w:cs="Times New Roman"/>
          <w:b/>
          <w:sz w:val="48"/>
          <w:szCs w:val="48"/>
        </w:rPr>
      </w:pPr>
      <w:r>
        <w:rPr>
          <w:rFonts w:hint="eastAsia" w:ascii="Times New Roman" w:hAnsi="Times New Roman" w:cs="Times New Roman"/>
          <w:b/>
          <w:sz w:val="48"/>
          <w:szCs w:val="48"/>
        </w:rPr>
        <w:t>电缆桥架及配件</w:t>
      </w:r>
      <w:r>
        <w:rPr>
          <w:rFonts w:ascii="Times New Roman" w:hAnsi="Times New Roman" w:cs="Times New Roman"/>
          <w:b/>
          <w:sz w:val="48"/>
          <w:szCs w:val="48"/>
        </w:rPr>
        <w:t>采购招标文件</w:t>
      </w:r>
    </w:p>
    <w:p w14:paraId="405DE73A">
      <w:pPr>
        <w:ind w:firstLine="360"/>
        <w:rPr>
          <w:rFonts w:ascii="Times New Roman" w:hAnsi="Times New Roman" w:eastAsiaTheme="minorEastAsia"/>
          <w:sz w:val="18"/>
          <w:szCs w:val="18"/>
        </w:rPr>
      </w:pPr>
    </w:p>
    <w:p w14:paraId="1F96FAF7">
      <w:pPr>
        <w:snapToGrid w:val="0"/>
        <w:ind w:left="40" w:firstLine="361"/>
        <w:rPr>
          <w:rFonts w:ascii="Times New Roman" w:hAnsi="Times New Roman" w:eastAsiaTheme="minorEastAsia"/>
          <w:b/>
          <w:sz w:val="18"/>
          <w:szCs w:val="18"/>
        </w:rPr>
      </w:pPr>
    </w:p>
    <w:p w14:paraId="17CA8BCD">
      <w:pPr>
        <w:pStyle w:val="2"/>
      </w:pPr>
    </w:p>
    <w:p w14:paraId="51B2118C">
      <w:pPr>
        <w:adjustRightInd w:val="0"/>
        <w:snapToGrid w:val="0"/>
        <w:spacing w:line="480" w:lineRule="auto"/>
        <w:ind w:firstLine="360"/>
        <w:jc w:val="center"/>
        <w:rPr>
          <w:rFonts w:ascii="Times New Roman" w:hAnsi="Times New Roman" w:eastAsiaTheme="minorEastAsia"/>
          <w:bCs/>
          <w:sz w:val="18"/>
          <w:szCs w:val="18"/>
        </w:rPr>
      </w:pPr>
    </w:p>
    <w:p w14:paraId="351913B5">
      <w:pPr>
        <w:pStyle w:val="2"/>
        <w:spacing w:before="156"/>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768475" cy="1510030"/>
            <wp:effectExtent l="0" t="0" r="0" b="1397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768475" cy="1510030"/>
                    </a:xfrm>
                    <a:prstGeom prst="rect">
                      <a:avLst/>
                    </a:prstGeom>
                    <a:noFill/>
                  </pic:spPr>
                </pic:pic>
              </a:graphicData>
            </a:graphic>
          </wp:inline>
        </w:drawing>
      </w:r>
    </w:p>
    <w:p w14:paraId="0B46DD55">
      <w:pPr>
        <w:ind w:firstLine="360"/>
        <w:rPr>
          <w:rFonts w:ascii="Times New Roman" w:hAnsi="Times New Roman"/>
          <w:sz w:val="18"/>
          <w:szCs w:val="18"/>
        </w:rPr>
      </w:pPr>
    </w:p>
    <w:p w14:paraId="487356C5">
      <w:pPr>
        <w:ind w:firstLine="360"/>
        <w:rPr>
          <w:rFonts w:ascii="Times New Roman" w:hAnsi="Times New Roman"/>
          <w:sz w:val="18"/>
          <w:szCs w:val="18"/>
        </w:rPr>
      </w:pPr>
    </w:p>
    <w:p w14:paraId="0B51F111">
      <w:pPr>
        <w:snapToGrid w:val="0"/>
        <w:spacing w:before="156" w:line="360" w:lineRule="auto"/>
        <w:ind w:left="40" w:firstLine="361"/>
        <w:rPr>
          <w:rFonts w:ascii="Times New Roman" w:hAnsi="Times New Roman" w:eastAsiaTheme="minorEastAsia"/>
          <w:b/>
          <w:bCs/>
          <w:sz w:val="18"/>
          <w:szCs w:val="18"/>
        </w:rPr>
      </w:pPr>
    </w:p>
    <w:p w14:paraId="40194645">
      <w:pPr>
        <w:snapToGrid w:val="0"/>
        <w:spacing w:before="156" w:line="360" w:lineRule="auto"/>
        <w:ind w:left="40" w:firstLine="361"/>
        <w:rPr>
          <w:rFonts w:ascii="Times New Roman" w:hAnsi="Times New Roman" w:eastAsiaTheme="minorEastAsia"/>
          <w:b/>
          <w:bCs/>
          <w:sz w:val="18"/>
          <w:szCs w:val="18"/>
        </w:rPr>
      </w:pPr>
    </w:p>
    <w:p w14:paraId="5AC97CF2">
      <w:pPr>
        <w:snapToGrid w:val="0"/>
        <w:spacing w:before="156" w:line="360" w:lineRule="auto"/>
        <w:ind w:left="40" w:firstLine="361"/>
        <w:rPr>
          <w:rFonts w:ascii="Times New Roman" w:hAnsi="Times New Roman" w:eastAsiaTheme="minorEastAsia"/>
          <w:b/>
          <w:bCs/>
          <w:sz w:val="18"/>
          <w:szCs w:val="18"/>
        </w:rPr>
      </w:pPr>
    </w:p>
    <w:p w14:paraId="23AAA69B">
      <w:pPr>
        <w:snapToGrid w:val="0"/>
        <w:spacing w:before="156" w:line="360" w:lineRule="auto"/>
        <w:ind w:left="40" w:firstLine="361"/>
        <w:rPr>
          <w:rFonts w:ascii="Times New Roman" w:hAnsi="Times New Roman" w:eastAsiaTheme="minorEastAsia"/>
          <w:b/>
          <w:bCs/>
          <w:sz w:val="18"/>
          <w:szCs w:val="18"/>
        </w:rPr>
      </w:pPr>
    </w:p>
    <w:p w14:paraId="7368DEC4">
      <w:pPr>
        <w:snapToGrid w:val="0"/>
        <w:spacing w:before="156" w:line="360" w:lineRule="auto"/>
        <w:ind w:left="40" w:firstLine="361"/>
        <w:rPr>
          <w:rFonts w:ascii="Times New Roman" w:hAnsi="Times New Roman" w:eastAsiaTheme="minorEastAsia"/>
          <w:b/>
          <w:bCs/>
          <w:sz w:val="18"/>
          <w:szCs w:val="18"/>
        </w:rPr>
      </w:pPr>
    </w:p>
    <w:p w14:paraId="209EBA2F">
      <w:pPr>
        <w:snapToGrid w:val="0"/>
        <w:spacing w:before="156" w:line="360" w:lineRule="auto"/>
        <w:ind w:left="40" w:firstLine="361"/>
        <w:rPr>
          <w:rFonts w:ascii="Times New Roman" w:hAnsi="Times New Roman" w:eastAsiaTheme="minorEastAsia"/>
          <w:b/>
          <w:bCs/>
          <w:sz w:val="18"/>
          <w:szCs w:val="18"/>
        </w:rPr>
      </w:pPr>
    </w:p>
    <w:p w14:paraId="7BA351E0">
      <w:pPr>
        <w:pStyle w:val="2"/>
        <w:rPr>
          <w:rFonts w:ascii="Times New Roman" w:hAnsi="Times New Roman" w:eastAsiaTheme="minorEastAsia"/>
          <w:b/>
          <w:bCs/>
          <w:sz w:val="18"/>
          <w:szCs w:val="18"/>
        </w:rPr>
      </w:pPr>
    </w:p>
    <w:p w14:paraId="4F566EDE"/>
    <w:p w14:paraId="43AFDEF9">
      <w:pPr>
        <w:snapToGrid w:val="0"/>
        <w:spacing w:before="156" w:line="360" w:lineRule="auto"/>
        <w:ind w:left="40" w:firstLine="361"/>
        <w:rPr>
          <w:rFonts w:ascii="Times New Roman" w:hAnsi="Times New Roman" w:eastAsiaTheme="minorEastAsia"/>
          <w:b/>
          <w:bCs/>
          <w:sz w:val="18"/>
          <w:szCs w:val="18"/>
        </w:rPr>
      </w:pPr>
    </w:p>
    <w:p w14:paraId="7B3BCE94">
      <w:pPr>
        <w:pStyle w:val="2"/>
      </w:pPr>
    </w:p>
    <w:p w14:paraId="51EFD39E">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rPr>
        <w:t>淮河入海水道二期滨海枢纽工程土建施工及设备安装</w:t>
      </w:r>
    </w:p>
    <w:p w14:paraId="024B6F00">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14:paraId="3DC7E84B">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编制日期：</w:t>
      </w:r>
      <w:r>
        <w:rPr>
          <w:rFonts w:hint="eastAsia" w:ascii="Times New Roman" w:hAnsi="Times New Roman" w:eastAsiaTheme="minorEastAsia"/>
          <w:b/>
          <w:bCs/>
          <w:sz w:val="24"/>
          <w:szCs w:val="24"/>
        </w:rPr>
        <w:t>2</w:t>
      </w:r>
      <w:r>
        <w:rPr>
          <w:rFonts w:ascii="Times New Roman" w:hAnsi="Times New Roman" w:eastAsiaTheme="minorEastAsia"/>
          <w:b/>
          <w:bCs/>
          <w:sz w:val="24"/>
          <w:szCs w:val="24"/>
        </w:rPr>
        <w:t>02</w:t>
      </w:r>
      <w:r>
        <w:rPr>
          <w:rFonts w:hint="eastAsia" w:ascii="Times New Roman" w:hAnsi="Times New Roman" w:eastAsiaTheme="minorEastAsia"/>
          <w:b/>
          <w:bCs/>
          <w:sz w:val="24"/>
          <w:szCs w:val="24"/>
        </w:rPr>
        <w:t>5</w:t>
      </w:r>
      <w:r>
        <w:rPr>
          <w:rFonts w:ascii="Times New Roman" w:hAnsi="Times New Roman" w:eastAsiaTheme="minorEastAsia"/>
          <w:b/>
          <w:bCs/>
          <w:sz w:val="24"/>
          <w:szCs w:val="24"/>
        </w:rPr>
        <w:t>年</w:t>
      </w:r>
      <w:r>
        <w:rPr>
          <w:rFonts w:hint="eastAsia" w:ascii="Times New Roman" w:hAnsi="Times New Roman" w:eastAsiaTheme="minorEastAsia"/>
          <w:b/>
          <w:bCs/>
          <w:sz w:val="24"/>
          <w:szCs w:val="24"/>
        </w:rPr>
        <w:t>7</w:t>
      </w:r>
      <w:r>
        <w:rPr>
          <w:rFonts w:ascii="Times New Roman" w:hAnsi="Times New Roman" w:eastAsiaTheme="minorEastAsia"/>
          <w:b/>
          <w:bCs/>
          <w:sz w:val="24"/>
          <w:szCs w:val="24"/>
        </w:rPr>
        <w:t>月</w:t>
      </w:r>
      <w:r>
        <w:rPr>
          <w:rFonts w:hint="eastAsia" w:ascii="Times New Roman" w:hAnsi="Times New Roman" w:eastAsiaTheme="minorEastAsia"/>
          <w:b/>
          <w:bCs/>
          <w:sz w:val="24"/>
          <w:szCs w:val="24"/>
        </w:rPr>
        <w:t>1</w:t>
      </w:r>
      <w:r>
        <w:rPr>
          <w:rFonts w:hint="eastAsia" w:ascii="Times New Roman" w:hAnsi="Times New Roman" w:eastAsiaTheme="minorEastAsia"/>
          <w:b/>
          <w:bCs/>
          <w:sz w:val="24"/>
          <w:szCs w:val="24"/>
          <w:lang w:val="en-US" w:eastAsia="zh-CN"/>
        </w:rPr>
        <w:t>7</w:t>
      </w:r>
      <w:r>
        <w:rPr>
          <w:rFonts w:ascii="Times New Roman" w:hAnsi="Times New Roman" w:eastAsiaTheme="minorEastAsia"/>
          <w:b/>
          <w:bCs/>
          <w:sz w:val="24"/>
          <w:szCs w:val="24"/>
        </w:rPr>
        <w:t>日</w:t>
      </w:r>
    </w:p>
    <w:p w14:paraId="4643F03F">
      <w:pPr>
        <w:spacing w:beforeLines="100" w:line="360" w:lineRule="auto"/>
        <w:jc w:val="center"/>
        <w:rPr>
          <w:rFonts w:ascii="Times New Roman" w:hAnsi="Times New Roman"/>
          <w:b/>
          <w:sz w:val="32"/>
          <w:szCs w:val="32"/>
        </w:rPr>
      </w:pPr>
      <w:r>
        <w:rPr>
          <w:rFonts w:ascii="Times New Roman" w:hAnsi="Times New Roman"/>
          <w:b/>
          <w:sz w:val="32"/>
          <w:szCs w:val="32"/>
        </w:rPr>
        <w:t>第一章 招标公告</w:t>
      </w:r>
    </w:p>
    <w:p w14:paraId="7D266CAB">
      <w:pPr>
        <w:adjustRightInd w:val="0"/>
        <w:snapToGrid w:val="0"/>
        <w:spacing w:line="360" w:lineRule="auto"/>
        <w:ind w:left="40" w:firstLine="480"/>
        <w:rPr>
          <w:rFonts w:ascii="Times New Roman" w:hAnsi="Times New Roman"/>
          <w:sz w:val="24"/>
          <w:szCs w:val="24"/>
        </w:rPr>
      </w:pPr>
    </w:p>
    <w:p w14:paraId="1E6720A8">
      <w:pPr>
        <w:adjustRightInd w:val="0"/>
        <w:snapToGrid w:val="0"/>
        <w:spacing w:line="360" w:lineRule="auto"/>
        <w:ind w:left="40" w:firstLine="480" w:firstLineChars="200"/>
        <w:rPr>
          <w:rFonts w:ascii="宋体" w:hAnsi="宋体"/>
          <w:sz w:val="24"/>
          <w:szCs w:val="24"/>
        </w:rPr>
      </w:pPr>
      <w:r>
        <w:rPr>
          <w:rFonts w:hint="eastAsia" w:ascii="宋体" w:hAnsi="宋体" w:cs="宋体"/>
          <w:color w:val="000000"/>
          <w:sz w:val="24"/>
          <w:szCs w:val="24"/>
        </w:rPr>
        <w:t>我公司中标承建了</w:t>
      </w:r>
      <w:r>
        <w:rPr>
          <w:rFonts w:hint="eastAsia" w:ascii="宋体" w:hAnsi="宋体" w:cs="方正仿宋_GB18030"/>
          <w:b/>
          <w:color w:val="000000"/>
          <w:sz w:val="24"/>
          <w:szCs w:val="24"/>
          <w:u w:val="single"/>
        </w:rPr>
        <w:t>淮河入海水道二期滨海枢纽工程土建施工及设备安装</w:t>
      </w:r>
      <w:r>
        <w:rPr>
          <w:rFonts w:ascii="宋体" w:hAnsi="宋体"/>
          <w:sz w:val="24"/>
          <w:szCs w:val="24"/>
        </w:rPr>
        <w:t>，为保证优质、高效、安全地完成施工任务，</w:t>
      </w:r>
      <w:r>
        <w:rPr>
          <w:rFonts w:hint="eastAsia" w:ascii="宋体" w:hAnsi="宋体"/>
          <w:sz w:val="24"/>
          <w:szCs w:val="24"/>
        </w:rPr>
        <w:t>现决定对该项目</w:t>
      </w:r>
      <w:r>
        <w:rPr>
          <w:rFonts w:hint="eastAsia" w:ascii="宋体" w:hAnsi="宋体"/>
          <w:sz w:val="24"/>
          <w:szCs w:val="24"/>
          <w:lang w:val="en-US" w:eastAsia="zh-CN"/>
        </w:rPr>
        <w:t>使用的</w:t>
      </w:r>
      <w:r>
        <w:rPr>
          <w:rFonts w:hint="eastAsia" w:ascii="宋体" w:hAnsi="宋体"/>
          <w:sz w:val="24"/>
          <w:szCs w:val="24"/>
        </w:rPr>
        <w:t>电缆桥架及配件</w:t>
      </w:r>
      <w:r>
        <w:rPr>
          <w:rFonts w:hint="eastAsia" w:ascii="宋体" w:hAnsi="宋体"/>
          <w:sz w:val="24"/>
          <w:szCs w:val="24"/>
          <w:lang w:val="en-US" w:eastAsia="zh-CN"/>
        </w:rPr>
        <w:t>采购</w:t>
      </w:r>
      <w:r>
        <w:rPr>
          <w:rFonts w:hint="eastAsia" w:ascii="宋体" w:hAnsi="宋体"/>
          <w:sz w:val="24"/>
          <w:szCs w:val="24"/>
        </w:rPr>
        <w:t>进行公开招标</w:t>
      </w:r>
      <w:r>
        <w:rPr>
          <w:rFonts w:ascii="宋体" w:hAnsi="宋体"/>
          <w:sz w:val="24"/>
          <w:szCs w:val="24"/>
        </w:rPr>
        <w:t>，欢迎新老客户参加竞标。</w:t>
      </w:r>
      <w:bookmarkStart w:id="0" w:name="_Toc211244988"/>
      <w:bookmarkStart w:id="1" w:name="_Toc13095"/>
      <w:bookmarkStart w:id="2" w:name="_Toc374458968"/>
    </w:p>
    <w:bookmarkEnd w:id="0"/>
    <w:bookmarkEnd w:id="1"/>
    <w:bookmarkEnd w:id="2"/>
    <w:p w14:paraId="47AB4EC4">
      <w:pPr>
        <w:adjustRightInd w:val="0"/>
        <w:snapToGrid w:val="0"/>
        <w:spacing w:line="360" w:lineRule="auto"/>
        <w:ind w:left="40" w:firstLine="482" w:firstLineChars="200"/>
        <w:rPr>
          <w:rFonts w:ascii="宋体" w:hAnsi="宋体"/>
          <w:b/>
          <w:sz w:val="24"/>
          <w:szCs w:val="24"/>
        </w:rPr>
      </w:pPr>
      <w:r>
        <w:rPr>
          <w:rFonts w:ascii="宋体" w:hAnsi="宋体"/>
          <w:b/>
          <w:sz w:val="24"/>
          <w:szCs w:val="24"/>
        </w:rPr>
        <w:t>一、投标人资格要求</w:t>
      </w:r>
    </w:p>
    <w:p w14:paraId="43059B80">
      <w:pPr>
        <w:adjustRightInd w:val="0"/>
        <w:snapToGrid w:val="0"/>
        <w:spacing w:line="360" w:lineRule="auto"/>
        <w:ind w:firstLine="480"/>
        <w:rPr>
          <w:rFonts w:ascii="Times New Roman" w:hAnsi="Times New Roman"/>
          <w:sz w:val="24"/>
          <w:szCs w:val="24"/>
        </w:rPr>
      </w:pPr>
      <w:bookmarkStart w:id="3" w:name="_Toc9530677"/>
      <w:r>
        <w:rPr>
          <w:rFonts w:ascii="Times New Roman" w:hAnsi="Times New Roman"/>
          <w:sz w:val="24"/>
          <w:szCs w:val="24"/>
        </w:rPr>
        <w:t>有供应</w:t>
      </w:r>
      <w:r>
        <w:rPr>
          <w:rFonts w:hint="eastAsia" w:ascii="Times New Roman" w:hAnsi="Times New Roman"/>
          <w:sz w:val="24"/>
          <w:szCs w:val="24"/>
        </w:rPr>
        <w:t>相关</w:t>
      </w:r>
      <w:r>
        <w:rPr>
          <w:rFonts w:ascii="Times New Roman" w:hAnsi="Times New Roman"/>
          <w:sz w:val="24"/>
          <w:szCs w:val="24"/>
        </w:rPr>
        <w:t>水利工程</w:t>
      </w:r>
      <w:r>
        <w:rPr>
          <w:rFonts w:hint="eastAsia" w:ascii="Times New Roman" w:hAnsi="Times New Roman"/>
          <w:sz w:val="24"/>
          <w:szCs w:val="24"/>
        </w:rPr>
        <w:t>项目产品</w:t>
      </w:r>
      <w:r>
        <w:rPr>
          <w:rFonts w:ascii="Times New Roman" w:hAnsi="Times New Roman"/>
          <w:sz w:val="24"/>
          <w:szCs w:val="24"/>
        </w:rPr>
        <w:t>经验，</w:t>
      </w:r>
      <w:r>
        <w:rPr>
          <w:rFonts w:hint="eastAsia" w:ascii="Times New Roman" w:hAnsi="Times New Roman"/>
          <w:sz w:val="24"/>
          <w:szCs w:val="24"/>
        </w:rPr>
        <w:t>供货及时，产品质量优良</w:t>
      </w:r>
      <w:r>
        <w:rPr>
          <w:rFonts w:ascii="Times New Roman" w:hAnsi="Times New Roman"/>
          <w:sz w:val="24"/>
          <w:szCs w:val="24"/>
        </w:rPr>
        <w:t>，</w:t>
      </w:r>
      <w:r>
        <w:rPr>
          <w:rFonts w:hint="eastAsia" w:ascii="Times New Roman" w:hAnsi="Times New Roman"/>
          <w:sz w:val="24"/>
          <w:szCs w:val="24"/>
        </w:rPr>
        <w:t>符合国家相关行业标准。</w:t>
      </w:r>
    </w:p>
    <w:p w14:paraId="37FCD55B">
      <w:pPr>
        <w:adjustRightInd w:val="0"/>
        <w:snapToGrid w:val="0"/>
        <w:spacing w:line="360" w:lineRule="auto"/>
        <w:ind w:left="40" w:firstLine="482" w:firstLineChars="200"/>
        <w:rPr>
          <w:rFonts w:ascii="宋体" w:hAnsi="宋体"/>
          <w:b/>
          <w:sz w:val="24"/>
          <w:szCs w:val="24"/>
        </w:rPr>
      </w:pPr>
      <w:r>
        <w:rPr>
          <w:rFonts w:ascii="宋体" w:hAnsi="宋体"/>
          <w:b/>
          <w:sz w:val="24"/>
          <w:szCs w:val="24"/>
        </w:rPr>
        <w:t>二、招标文件的获取</w:t>
      </w:r>
      <w:bookmarkEnd w:id="3"/>
    </w:p>
    <w:p w14:paraId="2706AFD9">
      <w:pPr>
        <w:adjustRightInd w:val="0"/>
        <w:snapToGrid w:val="0"/>
        <w:spacing w:line="360" w:lineRule="auto"/>
        <w:ind w:left="40" w:firstLine="480" w:firstLineChars="200"/>
        <w:rPr>
          <w:rFonts w:ascii="宋体" w:hAnsi="宋体"/>
          <w:sz w:val="24"/>
          <w:szCs w:val="24"/>
        </w:rPr>
      </w:pPr>
      <w:r>
        <w:rPr>
          <w:rFonts w:ascii="宋体" w:hAnsi="宋体"/>
          <w:sz w:val="24"/>
          <w:szCs w:val="24"/>
        </w:rPr>
        <w:t>请有意参加投标的供应商</w:t>
      </w:r>
      <w:r>
        <w:rPr>
          <w:rFonts w:hint="eastAsia" w:ascii="宋体" w:hAnsi="宋体"/>
          <w:sz w:val="24"/>
          <w:szCs w:val="24"/>
        </w:rPr>
        <w:t>联系下方人员获取</w:t>
      </w:r>
      <w:r>
        <w:rPr>
          <w:rFonts w:ascii="宋体" w:hAnsi="宋体"/>
          <w:sz w:val="24"/>
          <w:szCs w:val="24"/>
        </w:rPr>
        <w:t>本次</w:t>
      </w:r>
      <w:r>
        <w:rPr>
          <w:rFonts w:hint="eastAsia" w:ascii="宋体" w:hAnsi="宋体"/>
          <w:sz w:val="24"/>
          <w:szCs w:val="24"/>
        </w:rPr>
        <w:t>电缆桥架及配件</w:t>
      </w:r>
      <w:r>
        <w:rPr>
          <w:rFonts w:ascii="宋体" w:hAnsi="宋体"/>
          <w:sz w:val="24"/>
          <w:szCs w:val="24"/>
        </w:rPr>
        <w:t>采购的招标文件。</w:t>
      </w:r>
    </w:p>
    <w:p w14:paraId="31C64E82">
      <w:pPr>
        <w:spacing w:line="348" w:lineRule="auto"/>
        <w:ind w:left="40" w:firstLine="480" w:firstLineChars="200"/>
        <w:rPr>
          <w:rFonts w:ascii="Times New Roman" w:hAnsi="Times New Roman"/>
          <w:sz w:val="24"/>
          <w:szCs w:val="24"/>
        </w:rPr>
      </w:pPr>
      <w:r>
        <w:rPr>
          <w:rFonts w:ascii="宋体" w:hAnsi="宋体"/>
          <w:sz w:val="24"/>
          <w:szCs w:val="24"/>
        </w:rPr>
        <w:t>招标人联</w:t>
      </w:r>
      <w:r>
        <w:rPr>
          <w:rFonts w:ascii="Times New Roman" w:hAnsi="Times New Roman"/>
          <w:sz w:val="24"/>
          <w:szCs w:val="24"/>
        </w:rPr>
        <w:t>系人：朱丽（联系电话：13218960628）（长征西路14号）</w:t>
      </w:r>
    </w:p>
    <w:p w14:paraId="018F6C4B">
      <w:pPr>
        <w:spacing w:line="360" w:lineRule="auto"/>
        <w:ind w:left="40" w:firstLine="482"/>
        <w:rPr>
          <w:rFonts w:ascii="Times New Roman" w:hAnsi="Times New Roman"/>
          <w:sz w:val="24"/>
          <w:szCs w:val="24"/>
        </w:rPr>
      </w:pPr>
      <w:r>
        <w:rPr>
          <w:rFonts w:ascii="Times New Roman" w:hAnsi="Times New Roman"/>
          <w:sz w:val="24"/>
          <w:szCs w:val="24"/>
        </w:rPr>
        <w:t>项目</w:t>
      </w:r>
      <w:r>
        <w:rPr>
          <w:rFonts w:hint="eastAsia" w:ascii="Times New Roman" w:hAnsi="Times New Roman"/>
          <w:sz w:val="24"/>
          <w:szCs w:val="24"/>
        </w:rPr>
        <w:t>负责</w:t>
      </w:r>
      <w:r>
        <w:rPr>
          <w:rFonts w:ascii="Times New Roman" w:hAnsi="Times New Roman"/>
          <w:sz w:val="24"/>
          <w:szCs w:val="24"/>
        </w:rPr>
        <w:t>人：</w:t>
      </w:r>
      <w:r>
        <w:rPr>
          <w:rFonts w:hint="eastAsia" w:ascii="Times New Roman" w:hAnsi="Times New Roman"/>
          <w:color w:val="000000"/>
          <w:sz w:val="24"/>
          <w:szCs w:val="24"/>
        </w:rPr>
        <w:t>绪星飞</w:t>
      </w:r>
      <w:r>
        <w:rPr>
          <w:rFonts w:ascii="Times New Roman" w:hAnsi="Times New Roman"/>
          <w:color w:val="000000"/>
          <w:sz w:val="24"/>
          <w:szCs w:val="24"/>
        </w:rPr>
        <w:t>，联系电话：</w:t>
      </w:r>
      <w:r>
        <w:rPr>
          <w:rFonts w:hint="eastAsia" w:ascii="Times New Roman" w:hAnsi="Times New Roman"/>
          <w:sz w:val="24"/>
          <w:szCs w:val="24"/>
        </w:rPr>
        <w:t>15896419777</w:t>
      </w:r>
    </w:p>
    <w:p w14:paraId="3B6B7331">
      <w:pPr>
        <w:spacing w:line="360" w:lineRule="auto"/>
        <w:ind w:left="40" w:firstLine="482"/>
      </w:pPr>
      <w:r>
        <w:rPr>
          <w:rFonts w:ascii="Times New Roman" w:hAnsi="Times New Roman"/>
          <w:sz w:val="24"/>
          <w:szCs w:val="24"/>
        </w:rPr>
        <w:t>项目</w:t>
      </w:r>
      <w:r>
        <w:rPr>
          <w:rFonts w:hint="eastAsia" w:ascii="Times New Roman" w:hAnsi="Times New Roman"/>
          <w:sz w:val="24"/>
          <w:szCs w:val="24"/>
        </w:rPr>
        <w:t>联系</w:t>
      </w:r>
      <w:r>
        <w:rPr>
          <w:rFonts w:ascii="Times New Roman" w:hAnsi="Times New Roman"/>
          <w:sz w:val="24"/>
          <w:szCs w:val="24"/>
        </w:rPr>
        <w:t>人：</w:t>
      </w:r>
      <w:r>
        <w:rPr>
          <w:rFonts w:hint="eastAsia"/>
          <w:sz w:val="24"/>
          <w:szCs w:val="24"/>
        </w:rPr>
        <w:t>王保桂</w:t>
      </w:r>
      <w:r>
        <w:rPr>
          <w:rFonts w:ascii="Times New Roman" w:hAnsi="Times New Roman"/>
          <w:color w:val="000000"/>
          <w:sz w:val="24"/>
          <w:szCs w:val="24"/>
        </w:rPr>
        <w:t>，联系电话：</w:t>
      </w:r>
      <w:r>
        <w:rPr>
          <w:rFonts w:hint="eastAsia" w:ascii="Times New Roman" w:hAnsi="Times New Roman"/>
          <w:sz w:val="24"/>
          <w:szCs w:val="24"/>
        </w:rPr>
        <w:t>13914518606</w:t>
      </w:r>
    </w:p>
    <w:p w14:paraId="1F1D646C">
      <w:pPr>
        <w:spacing w:line="360" w:lineRule="auto"/>
        <w:ind w:left="40" w:firstLine="482"/>
        <w:rPr>
          <w:rFonts w:ascii="宋体" w:hAnsi="宋体"/>
          <w:b/>
          <w:bCs/>
          <w:sz w:val="24"/>
          <w:szCs w:val="24"/>
        </w:rPr>
      </w:pPr>
      <w:r>
        <w:rPr>
          <w:rFonts w:ascii="宋体" w:hAnsi="宋体"/>
          <w:b/>
          <w:bCs/>
          <w:sz w:val="24"/>
          <w:szCs w:val="24"/>
        </w:rPr>
        <w:t>三、投标文件的递交</w:t>
      </w:r>
    </w:p>
    <w:p w14:paraId="0AF74394">
      <w:pPr>
        <w:widowControl/>
        <w:snapToGrid w:val="0"/>
        <w:spacing w:line="348" w:lineRule="auto"/>
        <w:ind w:left="40" w:firstLine="480" w:firstLineChars="200"/>
        <w:rPr>
          <w:rFonts w:ascii="Times New Roman" w:hAnsi="Times New Roman"/>
          <w:sz w:val="24"/>
          <w:szCs w:val="24"/>
        </w:rPr>
      </w:pPr>
      <w:r>
        <w:rPr>
          <w:rFonts w:ascii="宋体" w:hAnsi="宋体"/>
          <w:sz w:val="24"/>
          <w:szCs w:val="24"/>
        </w:rPr>
        <w:t>本次投标采取网上投标方式，投标</w:t>
      </w:r>
      <w:r>
        <w:rPr>
          <w:rFonts w:ascii="Times New Roman" w:hAnsi="Times New Roman"/>
          <w:sz w:val="24"/>
          <w:szCs w:val="24"/>
        </w:rPr>
        <w:t>人于</w:t>
      </w:r>
      <w:r>
        <w:rPr>
          <w:rFonts w:ascii="Times New Roman" w:hAnsi="Times New Roman"/>
          <w:b w:val="0"/>
          <w:bCs/>
          <w:color w:val="FF0000"/>
          <w:sz w:val="24"/>
          <w:szCs w:val="24"/>
        </w:rPr>
        <w:t>2025年</w:t>
      </w:r>
      <w:r>
        <w:rPr>
          <w:rFonts w:hint="eastAsia" w:ascii="Times New Roman" w:hAnsi="Times New Roman"/>
          <w:b w:val="0"/>
          <w:bCs/>
          <w:color w:val="FF0000"/>
          <w:sz w:val="24"/>
          <w:szCs w:val="24"/>
        </w:rPr>
        <w:t>7</w:t>
      </w:r>
      <w:r>
        <w:rPr>
          <w:rFonts w:ascii="Times New Roman" w:hAnsi="Times New Roman"/>
          <w:b w:val="0"/>
          <w:bCs/>
          <w:color w:val="FF0000"/>
          <w:sz w:val="24"/>
          <w:szCs w:val="24"/>
        </w:rPr>
        <w:t>月</w:t>
      </w:r>
      <w:r>
        <w:rPr>
          <w:rFonts w:hint="eastAsia" w:ascii="Times New Roman" w:hAnsi="Times New Roman"/>
          <w:b w:val="0"/>
          <w:bCs/>
          <w:color w:val="FF0000"/>
          <w:sz w:val="24"/>
          <w:szCs w:val="24"/>
        </w:rPr>
        <w:t>2</w:t>
      </w:r>
      <w:r>
        <w:rPr>
          <w:rFonts w:hint="eastAsia" w:ascii="Times New Roman" w:hAnsi="Times New Roman"/>
          <w:b w:val="0"/>
          <w:bCs/>
          <w:color w:val="FF0000"/>
          <w:sz w:val="24"/>
          <w:szCs w:val="24"/>
          <w:lang w:val="en-US" w:eastAsia="zh-CN"/>
        </w:rPr>
        <w:t>5</w:t>
      </w:r>
      <w:r>
        <w:rPr>
          <w:rFonts w:ascii="Times New Roman" w:hAnsi="Times New Roman"/>
          <w:b w:val="0"/>
          <w:bCs/>
          <w:color w:val="FF0000"/>
          <w:sz w:val="24"/>
          <w:szCs w:val="24"/>
        </w:rPr>
        <w:t>日下午</w:t>
      </w:r>
      <w:r>
        <w:rPr>
          <w:rFonts w:hint="eastAsia" w:ascii="Times New Roman" w:hAnsi="Times New Roman"/>
          <w:b w:val="0"/>
          <w:bCs/>
          <w:color w:val="FF0000"/>
          <w:sz w:val="24"/>
          <w:szCs w:val="24"/>
        </w:rPr>
        <w:t>1</w:t>
      </w:r>
      <w:r>
        <w:rPr>
          <w:rFonts w:hint="eastAsia" w:ascii="Times New Roman" w:hAnsi="Times New Roman"/>
          <w:b w:val="0"/>
          <w:bCs/>
          <w:color w:val="FF0000"/>
          <w:sz w:val="24"/>
          <w:szCs w:val="24"/>
          <w:lang w:val="en-US" w:eastAsia="zh-CN"/>
        </w:rPr>
        <w:t>4</w:t>
      </w:r>
      <w:r>
        <w:rPr>
          <w:rFonts w:ascii="Times New Roman" w:hAnsi="Times New Roman"/>
          <w:b w:val="0"/>
          <w:bCs/>
          <w:color w:val="FF0000"/>
          <w:sz w:val="24"/>
          <w:szCs w:val="24"/>
        </w:rPr>
        <w:t>:</w:t>
      </w:r>
      <w:r>
        <w:rPr>
          <w:rFonts w:hint="eastAsia" w:ascii="Times New Roman" w:hAnsi="Times New Roman"/>
          <w:b w:val="0"/>
          <w:bCs/>
          <w:color w:val="FF0000"/>
          <w:sz w:val="24"/>
          <w:szCs w:val="24"/>
          <w:lang w:val="en-US" w:eastAsia="zh-CN"/>
        </w:rPr>
        <w:t>3</w:t>
      </w:r>
      <w:r>
        <w:rPr>
          <w:rFonts w:ascii="Times New Roman" w:hAnsi="Times New Roman"/>
          <w:b w:val="0"/>
          <w:bCs/>
          <w:color w:val="FF0000"/>
          <w:sz w:val="24"/>
          <w:szCs w:val="24"/>
        </w:rPr>
        <w:t>0</w:t>
      </w:r>
      <w:r>
        <w:rPr>
          <w:rFonts w:ascii="Times New Roman" w:hAnsi="Times New Roman"/>
          <w:sz w:val="24"/>
          <w:szCs w:val="24"/>
        </w:rPr>
        <w:t>前将</w:t>
      </w:r>
      <w:r>
        <w:rPr>
          <w:rFonts w:ascii="宋体" w:hAnsi="宋体"/>
          <w:sz w:val="24"/>
          <w:szCs w:val="24"/>
        </w:rPr>
        <w:t>投标文件加盖公章后并扫描上传至江苏水建集中采购平台，投标文件每页均须法定代表人或其授权委托人签字并加盖单位公章。投标单位可与朱丽13218960628联系获取江苏水建集中采购平台操作手</w:t>
      </w:r>
      <w:r>
        <w:rPr>
          <w:rFonts w:ascii="Times New Roman" w:hAnsi="Times New Roman"/>
          <w:sz w:val="24"/>
          <w:szCs w:val="24"/>
        </w:rPr>
        <w:t>册。</w:t>
      </w:r>
    </w:p>
    <w:p w14:paraId="7C58DBD1">
      <w:pPr>
        <w:spacing w:line="360" w:lineRule="auto"/>
        <w:ind w:left="40" w:firstLine="482"/>
        <w:rPr>
          <w:rFonts w:ascii="Times New Roman" w:hAnsi="Times New Roman"/>
          <w:b/>
          <w:bCs/>
          <w:sz w:val="24"/>
          <w:szCs w:val="24"/>
        </w:rPr>
      </w:pPr>
      <w:r>
        <w:rPr>
          <w:rFonts w:ascii="Times New Roman" w:hAnsi="Times New Roman"/>
          <w:b/>
          <w:bCs/>
          <w:sz w:val="24"/>
          <w:szCs w:val="24"/>
        </w:rPr>
        <w:t>四、投标保证金、开标时间地点</w:t>
      </w:r>
    </w:p>
    <w:p w14:paraId="094871D9">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ascii="Times New Roman" w:hAnsi="Times New Roman"/>
          <w:b/>
          <w:bCs/>
          <w:sz w:val="24"/>
          <w:szCs w:val="24"/>
        </w:rPr>
        <w:t>投标保证金</w:t>
      </w:r>
      <w:r>
        <w:rPr>
          <w:rFonts w:ascii="Times New Roman" w:hAnsi="Times New Roman"/>
          <w:sz w:val="24"/>
          <w:szCs w:val="24"/>
        </w:rPr>
        <w:t>：请各投标人需在</w:t>
      </w:r>
      <w:r>
        <w:rPr>
          <w:rFonts w:ascii="Times New Roman" w:hAnsi="Times New Roman"/>
          <w:b w:val="0"/>
          <w:bCs/>
          <w:color w:val="FF0000"/>
          <w:sz w:val="24"/>
          <w:szCs w:val="24"/>
        </w:rPr>
        <w:t>2025年</w:t>
      </w:r>
      <w:r>
        <w:rPr>
          <w:rFonts w:hint="eastAsia" w:ascii="Times New Roman" w:hAnsi="Times New Roman"/>
          <w:b w:val="0"/>
          <w:bCs/>
          <w:color w:val="FF0000"/>
          <w:sz w:val="24"/>
          <w:szCs w:val="24"/>
        </w:rPr>
        <w:t>7</w:t>
      </w:r>
      <w:r>
        <w:rPr>
          <w:rFonts w:ascii="Times New Roman" w:hAnsi="Times New Roman"/>
          <w:b w:val="0"/>
          <w:bCs/>
          <w:color w:val="FF0000"/>
          <w:sz w:val="24"/>
          <w:szCs w:val="24"/>
        </w:rPr>
        <w:t>月</w:t>
      </w:r>
      <w:r>
        <w:rPr>
          <w:rFonts w:hint="eastAsia" w:ascii="Times New Roman" w:hAnsi="Times New Roman"/>
          <w:b w:val="0"/>
          <w:bCs/>
          <w:color w:val="FF0000"/>
          <w:sz w:val="24"/>
          <w:szCs w:val="24"/>
        </w:rPr>
        <w:t>2</w:t>
      </w:r>
      <w:r>
        <w:rPr>
          <w:rFonts w:hint="eastAsia" w:ascii="Times New Roman" w:hAnsi="Times New Roman"/>
          <w:b w:val="0"/>
          <w:bCs/>
          <w:color w:val="FF0000"/>
          <w:sz w:val="24"/>
          <w:szCs w:val="24"/>
          <w:lang w:val="en-US" w:eastAsia="zh-CN"/>
        </w:rPr>
        <w:t>5</w:t>
      </w:r>
      <w:r>
        <w:rPr>
          <w:rFonts w:ascii="Times New Roman" w:hAnsi="Times New Roman"/>
          <w:b w:val="0"/>
          <w:bCs/>
          <w:color w:val="FF0000"/>
          <w:sz w:val="24"/>
          <w:szCs w:val="24"/>
        </w:rPr>
        <w:t>日上午</w:t>
      </w:r>
      <w:r>
        <w:rPr>
          <w:rFonts w:hint="eastAsia" w:ascii="Times New Roman" w:hAnsi="Times New Roman"/>
          <w:b w:val="0"/>
          <w:bCs/>
          <w:color w:val="FF0000"/>
          <w:sz w:val="24"/>
          <w:szCs w:val="24"/>
        </w:rPr>
        <w:t>1</w:t>
      </w:r>
      <w:r>
        <w:rPr>
          <w:rFonts w:hint="eastAsia" w:ascii="Times New Roman" w:hAnsi="Times New Roman"/>
          <w:b w:val="0"/>
          <w:bCs/>
          <w:color w:val="FF0000"/>
          <w:sz w:val="24"/>
          <w:szCs w:val="24"/>
          <w:lang w:val="en-US" w:eastAsia="zh-CN"/>
        </w:rPr>
        <w:t>0</w:t>
      </w:r>
      <w:r>
        <w:rPr>
          <w:rFonts w:ascii="Times New Roman" w:hAnsi="Times New Roman"/>
          <w:b w:val="0"/>
          <w:bCs/>
          <w:color w:val="FF0000"/>
          <w:sz w:val="24"/>
          <w:szCs w:val="24"/>
        </w:rPr>
        <w:t>:00</w:t>
      </w:r>
      <w:r>
        <w:rPr>
          <w:rFonts w:ascii="Times New Roman" w:hAnsi="Times New Roman"/>
          <w:sz w:val="24"/>
          <w:szCs w:val="24"/>
        </w:rPr>
        <w:t>前从单位基本账户将投标保证金（人民币）</w:t>
      </w:r>
      <w:r>
        <w:rPr>
          <w:rFonts w:hint="eastAsia" w:ascii="Times New Roman" w:hAnsi="Times New Roman"/>
          <w:b/>
          <w:bCs/>
          <w:color w:val="FF0000"/>
          <w:sz w:val="24"/>
          <w:szCs w:val="24"/>
          <w:u w:val="single"/>
          <w:lang w:val="en-US" w:eastAsia="zh-CN"/>
        </w:rPr>
        <w:t>捌</w:t>
      </w:r>
      <w:r>
        <w:rPr>
          <w:rFonts w:ascii="Times New Roman" w:hAnsi="Times New Roman"/>
          <w:b/>
          <w:bCs/>
          <w:color w:val="FF0000"/>
          <w:sz w:val="24"/>
          <w:szCs w:val="24"/>
          <w:u w:val="single"/>
        </w:rPr>
        <w:t>万元整</w:t>
      </w:r>
      <w:r>
        <w:rPr>
          <w:rFonts w:ascii="Times New Roman" w:hAnsi="Times New Roman"/>
          <w:sz w:val="24"/>
          <w:szCs w:val="24"/>
        </w:rPr>
        <w:t>汇入我公司银行账户，</w:t>
      </w:r>
      <w:r>
        <w:rPr>
          <w:rFonts w:ascii="Times New Roman" w:hAnsi="Times New Roman"/>
          <w:b/>
          <w:bCs/>
          <w:sz w:val="24"/>
          <w:szCs w:val="24"/>
        </w:rPr>
        <w:t>汇款备注：入海水道二期滨海枢纽</w:t>
      </w:r>
      <w:r>
        <w:rPr>
          <w:rFonts w:hint="eastAsia" w:ascii="宋体" w:hAnsi="宋体"/>
          <w:b/>
          <w:sz w:val="24"/>
          <w:szCs w:val="24"/>
        </w:rPr>
        <w:t>电缆桥架及配件</w:t>
      </w:r>
      <w:r>
        <w:rPr>
          <w:rFonts w:ascii="Times New Roman" w:hAnsi="Times New Roman"/>
          <w:b/>
          <w:bCs/>
          <w:sz w:val="24"/>
          <w:szCs w:val="24"/>
        </w:rPr>
        <w:t>采购投标保证金。</w:t>
      </w:r>
      <w:r>
        <w:rPr>
          <w:rFonts w:ascii="Times New Roman" w:hAnsi="Times New Roman"/>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4324DB36">
      <w:pPr>
        <w:spacing w:line="348" w:lineRule="auto"/>
        <w:ind w:left="40" w:firstLine="480" w:firstLineChars="200"/>
        <w:rPr>
          <w:rFonts w:ascii="Times New Roman" w:hAnsi="Times New Roman"/>
          <w:sz w:val="24"/>
          <w:szCs w:val="24"/>
        </w:rPr>
      </w:pPr>
      <w:r>
        <w:rPr>
          <w:rFonts w:ascii="Times New Roman" w:hAnsi="Times New Roman"/>
          <w:sz w:val="24"/>
          <w:szCs w:val="24"/>
        </w:rPr>
        <w:t>户名：江苏省水利建设工程有限公司</w:t>
      </w:r>
    </w:p>
    <w:p w14:paraId="13E05AAC">
      <w:pPr>
        <w:spacing w:line="348" w:lineRule="auto"/>
        <w:ind w:left="40" w:firstLine="480" w:firstLineChars="200"/>
        <w:rPr>
          <w:rFonts w:ascii="Times New Roman" w:hAnsi="Times New Roman"/>
          <w:sz w:val="24"/>
          <w:szCs w:val="24"/>
        </w:rPr>
      </w:pPr>
      <w:r>
        <w:rPr>
          <w:rFonts w:ascii="Times New Roman" w:hAnsi="Times New Roman"/>
          <w:sz w:val="24"/>
          <w:szCs w:val="24"/>
        </w:rPr>
        <w:t>银行：中国建设银行扬州琼花支行</w:t>
      </w:r>
    </w:p>
    <w:p w14:paraId="79D5FAF5">
      <w:pPr>
        <w:spacing w:line="348" w:lineRule="auto"/>
        <w:ind w:left="40" w:firstLine="480" w:firstLineChars="200"/>
        <w:rPr>
          <w:rFonts w:ascii="Times New Roman" w:hAnsi="Times New Roman"/>
          <w:sz w:val="24"/>
          <w:szCs w:val="24"/>
        </w:rPr>
      </w:pPr>
      <w:r>
        <w:rPr>
          <w:rFonts w:ascii="Times New Roman" w:hAnsi="Times New Roman"/>
          <w:sz w:val="24"/>
          <w:szCs w:val="24"/>
        </w:rPr>
        <w:t>账号：32001745736050488688</w:t>
      </w:r>
    </w:p>
    <w:p w14:paraId="39DA6803">
      <w:pPr>
        <w:adjustRightInd w:val="0"/>
        <w:snapToGrid w:val="0"/>
        <w:spacing w:line="336" w:lineRule="auto"/>
        <w:ind w:firstLine="480" w:firstLineChars="200"/>
        <w:rPr>
          <w:b/>
          <w:bCs/>
          <w:color w:val="FF0000"/>
          <w:sz w:val="24"/>
          <w:szCs w:val="24"/>
        </w:rPr>
      </w:pPr>
      <w:r>
        <w:rPr>
          <w:rFonts w:ascii="Times New Roman" w:hAnsi="Times New Roman"/>
          <w:sz w:val="24"/>
          <w:szCs w:val="24"/>
        </w:rPr>
        <w:t>2、</w:t>
      </w:r>
      <w:r>
        <w:rPr>
          <w:rFonts w:ascii="Times New Roman" w:hAnsi="Times New Roman"/>
          <w:b/>
          <w:bCs/>
          <w:sz w:val="24"/>
          <w:szCs w:val="24"/>
        </w:rPr>
        <w:t>开标时间及地点</w:t>
      </w:r>
      <w:r>
        <w:rPr>
          <w:rFonts w:ascii="Times New Roman" w:hAnsi="Times New Roman"/>
          <w:sz w:val="24"/>
          <w:szCs w:val="24"/>
        </w:rPr>
        <w:t>：招标人于</w:t>
      </w:r>
      <w:r>
        <w:rPr>
          <w:rFonts w:ascii="Times New Roman" w:hAnsi="Times New Roman"/>
          <w:b w:val="0"/>
          <w:bCs/>
          <w:color w:val="FF0000"/>
          <w:sz w:val="24"/>
          <w:szCs w:val="24"/>
        </w:rPr>
        <w:t>2025年</w:t>
      </w:r>
      <w:r>
        <w:rPr>
          <w:rFonts w:hint="eastAsia" w:ascii="Times New Roman" w:hAnsi="Times New Roman"/>
          <w:b w:val="0"/>
          <w:bCs/>
          <w:color w:val="FF0000"/>
          <w:sz w:val="24"/>
          <w:szCs w:val="24"/>
        </w:rPr>
        <w:t>7</w:t>
      </w:r>
      <w:r>
        <w:rPr>
          <w:rFonts w:ascii="Times New Roman" w:hAnsi="Times New Roman"/>
          <w:b w:val="0"/>
          <w:bCs/>
          <w:color w:val="FF0000"/>
          <w:sz w:val="24"/>
          <w:szCs w:val="24"/>
        </w:rPr>
        <w:t>月</w:t>
      </w:r>
      <w:r>
        <w:rPr>
          <w:rFonts w:hint="eastAsia" w:ascii="Times New Roman" w:hAnsi="Times New Roman"/>
          <w:b w:val="0"/>
          <w:bCs/>
          <w:color w:val="FF0000"/>
          <w:sz w:val="24"/>
          <w:szCs w:val="24"/>
        </w:rPr>
        <w:t>2</w:t>
      </w:r>
      <w:r>
        <w:rPr>
          <w:rFonts w:hint="eastAsia" w:ascii="Times New Roman" w:hAnsi="Times New Roman"/>
          <w:b w:val="0"/>
          <w:bCs/>
          <w:color w:val="FF0000"/>
          <w:sz w:val="24"/>
          <w:szCs w:val="24"/>
          <w:lang w:val="en-US" w:eastAsia="zh-CN"/>
        </w:rPr>
        <w:t>5</w:t>
      </w:r>
      <w:r>
        <w:rPr>
          <w:rFonts w:ascii="Times New Roman" w:hAnsi="Times New Roman"/>
          <w:b w:val="0"/>
          <w:bCs/>
          <w:color w:val="FF0000"/>
          <w:sz w:val="24"/>
          <w:szCs w:val="24"/>
        </w:rPr>
        <w:t>日下午</w:t>
      </w:r>
      <w:r>
        <w:rPr>
          <w:rFonts w:hint="eastAsia" w:ascii="Times New Roman" w:hAnsi="Times New Roman"/>
          <w:b w:val="0"/>
          <w:bCs/>
          <w:color w:val="FF0000"/>
          <w:sz w:val="24"/>
          <w:szCs w:val="24"/>
        </w:rPr>
        <w:t>1</w:t>
      </w:r>
      <w:r>
        <w:rPr>
          <w:rFonts w:hint="eastAsia" w:ascii="Times New Roman" w:hAnsi="Times New Roman"/>
          <w:b w:val="0"/>
          <w:bCs/>
          <w:color w:val="FF0000"/>
          <w:sz w:val="24"/>
          <w:szCs w:val="24"/>
          <w:lang w:val="en-US" w:eastAsia="zh-CN"/>
        </w:rPr>
        <w:t>4</w:t>
      </w:r>
      <w:r>
        <w:rPr>
          <w:rFonts w:ascii="Times New Roman" w:hAnsi="Times New Roman"/>
          <w:b w:val="0"/>
          <w:bCs/>
          <w:color w:val="FF0000"/>
          <w:sz w:val="24"/>
          <w:szCs w:val="24"/>
        </w:rPr>
        <w:t>:</w:t>
      </w:r>
      <w:r>
        <w:rPr>
          <w:rFonts w:hint="eastAsia" w:ascii="Times New Roman" w:hAnsi="Times New Roman"/>
          <w:b w:val="0"/>
          <w:bCs/>
          <w:color w:val="FF0000"/>
          <w:sz w:val="24"/>
          <w:szCs w:val="24"/>
          <w:lang w:val="en-US" w:eastAsia="zh-CN"/>
        </w:rPr>
        <w:t>3</w:t>
      </w:r>
      <w:r>
        <w:rPr>
          <w:rFonts w:ascii="Times New Roman" w:hAnsi="Times New Roman"/>
          <w:b w:val="0"/>
          <w:bCs/>
          <w:color w:val="FF0000"/>
          <w:sz w:val="24"/>
          <w:szCs w:val="24"/>
        </w:rPr>
        <w:t>0</w:t>
      </w:r>
      <w:r>
        <w:rPr>
          <w:rFonts w:ascii="Times New Roman" w:hAnsi="Times New Roman"/>
          <w:sz w:val="24"/>
          <w:szCs w:val="24"/>
        </w:rPr>
        <w:t>在江苏省水利建设工程有限公司公司五楼会议室（扬州市长征西路14号）现场开标，届时与投标人联系投标文件压缩包密码。</w:t>
      </w:r>
      <w:r>
        <w:rPr>
          <w:rFonts w:hint="eastAsia"/>
          <w:b/>
          <w:bCs/>
          <w:color w:val="FF0000"/>
          <w:sz w:val="24"/>
          <w:szCs w:val="32"/>
        </w:rPr>
        <w:t>开标时，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14:paraId="64CD1C37">
      <w:pPr>
        <w:spacing w:line="360" w:lineRule="auto"/>
        <w:ind w:left="40" w:firstLine="482" w:firstLineChars="200"/>
        <w:rPr>
          <w:rFonts w:ascii="Times New Roman" w:hAnsi="Times New Roman"/>
          <w:b/>
          <w:bCs/>
          <w:sz w:val="24"/>
          <w:szCs w:val="24"/>
        </w:rPr>
      </w:pPr>
      <w:r>
        <w:rPr>
          <w:rFonts w:ascii="Times New Roman" w:hAnsi="Times New Roman"/>
          <w:b/>
          <w:bCs/>
          <w:sz w:val="24"/>
          <w:szCs w:val="24"/>
        </w:rPr>
        <w:t>五、供货内容及要求</w:t>
      </w:r>
    </w:p>
    <w:p w14:paraId="5BB53A83">
      <w:pPr>
        <w:pStyle w:val="2"/>
        <w:ind w:firstLine="482" w:firstLineChars="200"/>
      </w:pPr>
      <w:r>
        <w:rPr>
          <w:rFonts w:hint="eastAsia" w:ascii="Times New Roman" w:hAnsi="Times New Roman" w:cs="Times New Roman"/>
          <w:b/>
          <w:bCs/>
          <w:color w:val="000000"/>
          <w:kern w:val="0"/>
          <w:sz w:val="24"/>
          <w:szCs w:val="24"/>
          <w:lang w:eastAsia="zh-CN"/>
        </w:rPr>
        <w:t>（</w:t>
      </w:r>
      <w:r>
        <w:rPr>
          <w:rFonts w:hint="default" w:ascii="Times New Roman" w:hAnsi="Times New Roman" w:cs="Times New Roman"/>
          <w:b/>
          <w:bCs/>
          <w:color w:val="000000"/>
          <w:kern w:val="0"/>
          <w:sz w:val="24"/>
          <w:szCs w:val="24"/>
        </w:rPr>
        <w:t>一</w:t>
      </w:r>
      <w:r>
        <w:rPr>
          <w:rFonts w:hint="eastAsia" w:ascii="Times New Roman" w:hAnsi="Times New Roman" w:cs="Times New Roman"/>
          <w:b/>
          <w:bCs/>
          <w:color w:val="000000"/>
          <w:kern w:val="0"/>
          <w:sz w:val="24"/>
          <w:szCs w:val="24"/>
          <w:lang w:eastAsia="zh-CN"/>
        </w:rPr>
        <w:t>）</w:t>
      </w:r>
      <w:r>
        <w:rPr>
          <w:rFonts w:hint="default" w:ascii="Times New Roman" w:hAnsi="Times New Roman" w:cs="Times New Roman"/>
          <w:b/>
          <w:bCs/>
          <w:color w:val="000000"/>
          <w:kern w:val="0"/>
          <w:sz w:val="24"/>
          <w:szCs w:val="24"/>
        </w:rPr>
        <w:t>北船闸桥架及配件</w:t>
      </w:r>
    </w:p>
    <w:tbl>
      <w:tblPr>
        <w:tblStyle w:val="12"/>
        <w:tblW w:w="9596" w:type="dxa"/>
        <w:jc w:val="center"/>
        <w:tblLayout w:type="fixed"/>
        <w:tblCellMar>
          <w:top w:w="0" w:type="dxa"/>
          <w:left w:w="23" w:type="dxa"/>
          <w:bottom w:w="0" w:type="dxa"/>
          <w:right w:w="23" w:type="dxa"/>
        </w:tblCellMar>
      </w:tblPr>
      <w:tblGrid>
        <w:gridCol w:w="1859"/>
        <w:gridCol w:w="1581"/>
        <w:gridCol w:w="2280"/>
        <w:gridCol w:w="645"/>
        <w:gridCol w:w="790"/>
        <w:gridCol w:w="2441"/>
      </w:tblGrid>
      <w:tr w14:paraId="2152183F">
        <w:tblPrEx>
          <w:tblCellMar>
            <w:top w:w="0" w:type="dxa"/>
            <w:left w:w="23" w:type="dxa"/>
            <w:bottom w:w="0" w:type="dxa"/>
            <w:right w:w="23" w:type="dxa"/>
          </w:tblCellMar>
        </w:tblPrEx>
        <w:trPr>
          <w:trHeight w:val="397" w:hRule="atLeast"/>
          <w:jc w:val="center"/>
        </w:trPr>
        <w:tc>
          <w:tcPr>
            <w:tcW w:w="18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8DB1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名称</w:t>
            </w:r>
          </w:p>
        </w:tc>
        <w:tc>
          <w:tcPr>
            <w:tcW w:w="1581" w:type="dxa"/>
            <w:tcBorders>
              <w:top w:val="single" w:color="auto" w:sz="4" w:space="0"/>
              <w:left w:val="nil"/>
              <w:bottom w:val="single" w:color="auto" w:sz="4" w:space="0"/>
              <w:right w:val="single" w:color="auto" w:sz="4" w:space="0"/>
            </w:tcBorders>
            <w:shd w:val="clear" w:color="auto" w:fill="auto"/>
            <w:noWrap/>
            <w:vAlign w:val="center"/>
          </w:tcPr>
          <w:p w14:paraId="5D5847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型号</w:t>
            </w:r>
          </w:p>
        </w:tc>
        <w:tc>
          <w:tcPr>
            <w:tcW w:w="2280" w:type="dxa"/>
            <w:tcBorders>
              <w:top w:val="single" w:color="auto" w:sz="4" w:space="0"/>
              <w:left w:val="nil"/>
              <w:bottom w:val="single" w:color="auto" w:sz="4" w:space="0"/>
              <w:right w:val="single" w:color="auto" w:sz="4" w:space="0"/>
            </w:tcBorders>
            <w:shd w:val="clear" w:color="auto" w:fill="auto"/>
            <w:noWrap/>
            <w:vAlign w:val="center"/>
          </w:tcPr>
          <w:p w14:paraId="7E4C2D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特征描述</w:t>
            </w:r>
          </w:p>
        </w:tc>
        <w:tc>
          <w:tcPr>
            <w:tcW w:w="645" w:type="dxa"/>
            <w:tcBorders>
              <w:top w:val="single" w:color="auto" w:sz="4" w:space="0"/>
              <w:left w:val="nil"/>
              <w:bottom w:val="single" w:color="auto" w:sz="4" w:space="0"/>
              <w:right w:val="single" w:color="auto" w:sz="4" w:space="0"/>
            </w:tcBorders>
            <w:shd w:val="clear" w:color="auto" w:fill="auto"/>
            <w:noWrap/>
            <w:vAlign w:val="center"/>
          </w:tcPr>
          <w:p w14:paraId="468D8A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eastAsia" w:ascii="Times New Roman" w:hAnsi="Times New Roman" w:cs="Times New Roman"/>
                <w:color w:val="000000"/>
                <w:kern w:val="0"/>
                <w:sz w:val="20"/>
                <w:lang w:val="en-US" w:eastAsia="zh-CN"/>
              </w:rPr>
              <w:t>计量</w:t>
            </w:r>
            <w:r>
              <w:rPr>
                <w:rFonts w:hint="default" w:ascii="Times New Roman" w:hAnsi="Times New Roman" w:cs="Times New Roman"/>
                <w:color w:val="000000"/>
                <w:kern w:val="0"/>
                <w:sz w:val="20"/>
              </w:rPr>
              <w:t>单位</w:t>
            </w:r>
          </w:p>
        </w:tc>
        <w:tc>
          <w:tcPr>
            <w:tcW w:w="790" w:type="dxa"/>
            <w:tcBorders>
              <w:top w:val="single" w:color="auto" w:sz="4" w:space="0"/>
              <w:left w:val="nil"/>
              <w:bottom w:val="single" w:color="auto" w:sz="4" w:space="0"/>
              <w:right w:val="single" w:color="auto" w:sz="4" w:space="0"/>
            </w:tcBorders>
            <w:shd w:val="clear" w:color="auto" w:fill="auto"/>
            <w:noWrap/>
            <w:vAlign w:val="center"/>
          </w:tcPr>
          <w:p w14:paraId="2B624A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数量</w:t>
            </w:r>
          </w:p>
        </w:tc>
        <w:tc>
          <w:tcPr>
            <w:tcW w:w="2441" w:type="dxa"/>
            <w:tcBorders>
              <w:top w:val="single" w:color="auto" w:sz="4" w:space="0"/>
              <w:left w:val="nil"/>
              <w:bottom w:val="single" w:color="auto" w:sz="4" w:space="0"/>
              <w:right w:val="single" w:color="auto" w:sz="4" w:space="0"/>
            </w:tcBorders>
            <w:shd w:val="clear" w:color="auto" w:fill="auto"/>
            <w:noWrap/>
            <w:vAlign w:val="center"/>
          </w:tcPr>
          <w:p w14:paraId="265647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备注</w:t>
            </w:r>
          </w:p>
        </w:tc>
      </w:tr>
      <w:tr w14:paraId="195D631E">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681E2D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热</w:t>
            </w:r>
            <w:r>
              <w:rPr>
                <w:rFonts w:hint="default" w:ascii="Times New Roman" w:hAnsi="Times New Roman" w:cs="Times New Roman"/>
                <w:color w:val="000000"/>
                <w:kern w:val="0"/>
                <w:sz w:val="20"/>
                <w:lang w:eastAsia="zh-CN"/>
              </w:rPr>
              <w:t>浸</w:t>
            </w:r>
            <w:r>
              <w:rPr>
                <w:rFonts w:hint="default" w:ascii="Times New Roman" w:hAnsi="Times New Roman" w:cs="Times New Roman"/>
                <w:color w:val="000000"/>
                <w:kern w:val="0"/>
                <w:sz w:val="20"/>
              </w:rPr>
              <w:t>锌桥架（托盘）</w:t>
            </w:r>
          </w:p>
        </w:tc>
        <w:tc>
          <w:tcPr>
            <w:tcW w:w="1581" w:type="dxa"/>
            <w:tcBorders>
              <w:top w:val="nil"/>
              <w:left w:val="nil"/>
              <w:bottom w:val="single" w:color="auto" w:sz="4" w:space="0"/>
              <w:right w:val="single" w:color="auto" w:sz="4" w:space="0"/>
            </w:tcBorders>
            <w:shd w:val="clear" w:color="auto" w:fill="auto"/>
            <w:vAlign w:val="center"/>
          </w:tcPr>
          <w:p w14:paraId="5DDD78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XQJ-P1-01-15-3</w:t>
            </w:r>
          </w:p>
        </w:tc>
        <w:tc>
          <w:tcPr>
            <w:tcW w:w="2280" w:type="dxa"/>
            <w:tcBorders>
              <w:top w:val="nil"/>
              <w:left w:val="nil"/>
              <w:bottom w:val="single" w:color="auto" w:sz="4" w:space="0"/>
              <w:right w:val="single" w:color="auto" w:sz="4" w:space="0"/>
            </w:tcBorders>
            <w:shd w:val="clear" w:color="auto" w:fill="auto"/>
            <w:vAlign w:val="center"/>
          </w:tcPr>
          <w:p w14:paraId="4AAEA9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300×150mm、厚2mm含护罩、连接件等</w:t>
            </w:r>
          </w:p>
        </w:tc>
        <w:tc>
          <w:tcPr>
            <w:tcW w:w="645" w:type="dxa"/>
            <w:tcBorders>
              <w:top w:val="nil"/>
              <w:left w:val="nil"/>
              <w:bottom w:val="single" w:color="auto" w:sz="4" w:space="0"/>
              <w:right w:val="single" w:color="auto" w:sz="4" w:space="0"/>
            </w:tcBorders>
            <w:shd w:val="clear" w:color="auto" w:fill="auto"/>
            <w:vAlign w:val="center"/>
          </w:tcPr>
          <w:p w14:paraId="2C47DB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米</w:t>
            </w:r>
          </w:p>
        </w:tc>
        <w:tc>
          <w:tcPr>
            <w:tcW w:w="790" w:type="dxa"/>
            <w:tcBorders>
              <w:top w:val="nil"/>
              <w:left w:val="nil"/>
              <w:bottom w:val="single" w:color="auto" w:sz="4" w:space="0"/>
              <w:right w:val="single" w:color="auto" w:sz="4" w:space="0"/>
            </w:tcBorders>
            <w:shd w:val="clear" w:color="auto" w:fill="auto"/>
            <w:noWrap/>
            <w:vAlign w:val="center"/>
          </w:tcPr>
          <w:p w14:paraId="3EB241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790</w:t>
            </w:r>
          </w:p>
        </w:tc>
        <w:tc>
          <w:tcPr>
            <w:tcW w:w="2441" w:type="dxa"/>
            <w:tcBorders>
              <w:top w:val="nil"/>
              <w:left w:val="nil"/>
              <w:bottom w:val="single" w:color="auto" w:sz="4" w:space="0"/>
              <w:right w:val="single" w:color="auto" w:sz="4" w:space="0"/>
            </w:tcBorders>
            <w:shd w:val="clear" w:color="auto" w:fill="auto"/>
            <w:vAlign w:val="center"/>
          </w:tcPr>
          <w:p w14:paraId="62DCDB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桥架带隔板</w:t>
            </w:r>
          </w:p>
        </w:tc>
      </w:tr>
      <w:tr w14:paraId="72BDF540">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3C1917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热</w:t>
            </w:r>
            <w:r>
              <w:rPr>
                <w:rFonts w:hint="default" w:ascii="Times New Roman" w:hAnsi="Times New Roman" w:cs="Times New Roman"/>
                <w:color w:val="000000"/>
                <w:kern w:val="0"/>
                <w:sz w:val="20"/>
                <w:lang w:eastAsia="zh-CN"/>
              </w:rPr>
              <w:t>浸</w:t>
            </w:r>
            <w:r>
              <w:rPr>
                <w:rFonts w:hint="default" w:ascii="Times New Roman" w:hAnsi="Times New Roman" w:cs="Times New Roman"/>
                <w:color w:val="000000"/>
                <w:kern w:val="0"/>
                <w:sz w:val="20"/>
              </w:rPr>
              <w:t>锌桥架（托盘）</w:t>
            </w:r>
          </w:p>
        </w:tc>
        <w:tc>
          <w:tcPr>
            <w:tcW w:w="1581" w:type="dxa"/>
            <w:tcBorders>
              <w:top w:val="nil"/>
              <w:left w:val="nil"/>
              <w:bottom w:val="single" w:color="auto" w:sz="4" w:space="0"/>
              <w:right w:val="single" w:color="auto" w:sz="4" w:space="0"/>
            </w:tcBorders>
            <w:shd w:val="clear" w:color="auto" w:fill="auto"/>
            <w:vAlign w:val="center"/>
          </w:tcPr>
          <w:p w14:paraId="302B8D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XQJ-P1-01-15-5</w:t>
            </w:r>
          </w:p>
        </w:tc>
        <w:tc>
          <w:tcPr>
            <w:tcW w:w="2280" w:type="dxa"/>
            <w:tcBorders>
              <w:top w:val="nil"/>
              <w:left w:val="nil"/>
              <w:bottom w:val="single" w:color="auto" w:sz="4" w:space="0"/>
              <w:right w:val="single" w:color="auto" w:sz="4" w:space="0"/>
            </w:tcBorders>
            <w:shd w:val="clear" w:color="auto" w:fill="auto"/>
            <w:vAlign w:val="center"/>
          </w:tcPr>
          <w:p w14:paraId="456656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500×150mm、厚2mm含护罩、连接件等</w:t>
            </w:r>
          </w:p>
        </w:tc>
        <w:tc>
          <w:tcPr>
            <w:tcW w:w="645" w:type="dxa"/>
            <w:tcBorders>
              <w:top w:val="nil"/>
              <w:left w:val="nil"/>
              <w:bottom w:val="single" w:color="auto" w:sz="4" w:space="0"/>
              <w:right w:val="single" w:color="auto" w:sz="4" w:space="0"/>
            </w:tcBorders>
            <w:shd w:val="clear" w:color="auto" w:fill="auto"/>
            <w:vAlign w:val="center"/>
          </w:tcPr>
          <w:p w14:paraId="40FACC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米</w:t>
            </w:r>
          </w:p>
        </w:tc>
        <w:tc>
          <w:tcPr>
            <w:tcW w:w="790" w:type="dxa"/>
            <w:tcBorders>
              <w:top w:val="nil"/>
              <w:left w:val="nil"/>
              <w:bottom w:val="single" w:color="auto" w:sz="4" w:space="0"/>
              <w:right w:val="single" w:color="auto" w:sz="4" w:space="0"/>
            </w:tcBorders>
            <w:shd w:val="clear" w:color="auto" w:fill="auto"/>
            <w:noWrap/>
            <w:vAlign w:val="center"/>
          </w:tcPr>
          <w:p w14:paraId="152EFC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88</w:t>
            </w:r>
          </w:p>
        </w:tc>
        <w:tc>
          <w:tcPr>
            <w:tcW w:w="2441" w:type="dxa"/>
            <w:tcBorders>
              <w:top w:val="nil"/>
              <w:left w:val="nil"/>
              <w:bottom w:val="single" w:color="auto" w:sz="4" w:space="0"/>
              <w:right w:val="single" w:color="auto" w:sz="4" w:space="0"/>
            </w:tcBorders>
            <w:shd w:val="clear" w:color="auto" w:fill="auto"/>
            <w:noWrap/>
            <w:vAlign w:val="center"/>
          </w:tcPr>
          <w:p w14:paraId="1B191C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color w:val="000000"/>
                <w:kern w:val="0"/>
                <w:sz w:val="20"/>
                <w:lang w:eastAsia="zh-CN"/>
              </w:rPr>
            </w:pPr>
          </w:p>
        </w:tc>
      </w:tr>
      <w:tr w14:paraId="276A56D2">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00240A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热</w:t>
            </w:r>
            <w:r>
              <w:rPr>
                <w:rFonts w:hint="default" w:ascii="Times New Roman" w:hAnsi="Times New Roman" w:cs="Times New Roman"/>
                <w:color w:val="000000"/>
                <w:kern w:val="0"/>
                <w:sz w:val="20"/>
                <w:lang w:eastAsia="zh-CN"/>
              </w:rPr>
              <w:t>浸</w:t>
            </w:r>
            <w:r>
              <w:rPr>
                <w:rFonts w:hint="default" w:ascii="Times New Roman" w:hAnsi="Times New Roman" w:cs="Times New Roman"/>
                <w:color w:val="000000"/>
                <w:kern w:val="0"/>
                <w:sz w:val="20"/>
              </w:rPr>
              <w:t>锌桥架（梯形）</w:t>
            </w:r>
          </w:p>
        </w:tc>
        <w:tc>
          <w:tcPr>
            <w:tcW w:w="1581" w:type="dxa"/>
            <w:tcBorders>
              <w:top w:val="nil"/>
              <w:left w:val="nil"/>
              <w:bottom w:val="single" w:color="auto" w:sz="4" w:space="0"/>
              <w:right w:val="single" w:color="auto" w:sz="4" w:space="0"/>
            </w:tcBorders>
            <w:shd w:val="clear" w:color="auto" w:fill="auto"/>
            <w:vAlign w:val="center"/>
          </w:tcPr>
          <w:p w14:paraId="3AE033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XQJ-T1-01-15-5</w:t>
            </w:r>
          </w:p>
        </w:tc>
        <w:tc>
          <w:tcPr>
            <w:tcW w:w="2280" w:type="dxa"/>
            <w:tcBorders>
              <w:top w:val="nil"/>
              <w:left w:val="nil"/>
              <w:bottom w:val="single" w:color="auto" w:sz="4" w:space="0"/>
              <w:right w:val="single" w:color="auto" w:sz="4" w:space="0"/>
            </w:tcBorders>
            <w:shd w:val="clear" w:color="auto" w:fill="auto"/>
            <w:vAlign w:val="center"/>
          </w:tcPr>
          <w:p w14:paraId="584D60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500×150mm、厚2mm含护罩、连接件等</w:t>
            </w:r>
          </w:p>
        </w:tc>
        <w:tc>
          <w:tcPr>
            <w:tcW w:w="645" w:type="dxa"/>
            <w:tcBorders>
              <w:top w:val="nil"/>
              <w:left w:val="nil"/>
              <w:bottom w:val="single" w:color="auto" w:sz="4" w:space="0"/>
              <w:right w:val="single" w:color="auto" w:sz="4" w:space="0"/>
            </w:tcBorders>
            <w:shd w:val="clear" w:color="auto" w:fill="auto"/>
            <w:vAlign w:val="center"/>
          </w:tcPr>
          <w:p w14:paraId="66F459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米</w:t>
            </w:r>
          </w:p>
        </w:tc>
        <w:tc>
          <w:tcPr>
            <w:tcW w:w="790" w:type="dxa"/>
            <w:tcBorders>
              <w:top w:val="nil"/>
              <w:left w:val="nil"/>
              <w:bottom w:val="single" w:color="auto" w:sz="4" w:space="0"/>
              <w:right w:val="single" w:color="auto" w:sz="4" w:space="0"/>
            </w:tcBorders>
            <w:shd w:val="clear" w:color="auto" w:fill="auto"/>
            <w:noWrap/>
            <w:vAlign w:val="center"/>
          </w:tcPr>
          <w:p w14:paraId="018936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1835</w:t>
            </w:r>
          </w:p>
        </w:tc>
        <w:tc>
          <w:tcPr>
            <w:tcW w:w="2441" w:type="dxa"/>
            <w:tcBorders>
              <w:top w:val="nil"/>
              <w:left w:val="nil"/>
              <w:bottom w:val="single" w:color="auto" w:sz="4" w:space="0"/>
              <w:right w:val="single" w:color="auto" w:sz="4" w:space="0"/>
            </w:tcBorders>
            <w:shd w:val="clear" w:color="auto" w:fill="auto"/>
            <w:noWrap/>
            <w:vAlign w:val="center"/>
          </w:tcPr>
          <w:p w14:paraId="401A92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color w:val="000000"/>
                <w:kern w:val="0"/>
                <w:sz w:val="20"/>
                <w:lang w:eastAsia="zh-CN"/>
              </w:rPr>
            </w:pPr>
          </w:p>
        </w:tc>
      </w:tr>
      <w:tr w14:paraId="7AB925C6">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01CD28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热</w:t>
            </w:r>
            <w:r>
              <w:rPr>
                <w:rFonts w:hint="default" w:ascii="Times New Roman" w:hAnsi="Times New Roman" w:cs="Times New Roman"/>
                <w:color w:val="000000"/>
                <w:kern w:val="0"/>
                <w:sz w:val="20"/>
                <w:lang w:eastAsia="zh-CN"/>
              </w:rPr>
              <w:t>浸</w:t>
            </w:r>
            <w:r>
              <w:rPr>
                <w:rFonts w:hint="default" w:ascii="Times New Roman" w:hAnsi="Times New Roman" w:cs="Times New Roman"/>
                <w:color w:val="000000"/>
                <w:kern w:val="0"/>
                <w:sz w:val="20"/>
              </w:rPr>
              <w:t>锌桥架（梯形）</w:t>
            </w:r>
          </w:p>
        </w:tc>
        <w:tc>
          <w:tcPr>
            <w:tcW w:w="1581" w:type="dxa"/>
            <w:tcBorders>
              <w:top w:val="nil"/>
              <w:left w:val="nil"/>
              <w:bottom w:val="single" w:color="auto" w:sz="4" w:space="0"/>
              <w:right w:val="single" w:color="auto" w:sz="4" w:space="0"/>
            </w:tcBorders>
            <w:shd w:val="clear" w:color="auto" w:fill="auto"/>
            <w:vAlign w:val="center"/>
          </w:tcPr>
          <w:p w14:paraId="11F988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XQJ-T1-01-15-8</w:t>
            </w:r>
          </w:p>
        </w:tc>
        <w:tc>
          <w:tcPr>
            <w:tcW w:w="2280" w:type="dxa"/>
            <w:tcBorders>
              <w:top w:val="nil"/>
              <w:left w:val="nil"/>
              <w:bottom w:val="single" w:color="auto" w:sz="4" w:space="0"/>
              <w:right w:val="single" w:color="auto" w:sz="4" w:space="0"/>
            </w:tcBorders>
            <w:shd w:val="clear" w:color="auto" w:fill="auto"/>
            <w:vAlign w:val="center"/>
          </w:tcPr>
          <w:p w14:paraId="2F5843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800×150mm、厚2mm含护罩、连接件等</w:t>
            </w:r>
          </w:p>
        </w:tc>
        <w:tc>
          <w:tcPr>
            <w:tcW w:w="645" w:type="dxa"/>
            <w:tcBorders>
              <w:top w:val="nil"/>
              <w:left w:val="nil"/>
              <w:bottom w:val="single" w:color="auto" w:sz="4" w:space="0"/>
              <w:right w:val="single" w:color="auto" w:sz="4" w:space="0"/>
            </w:tcBorders>
            <w:shd w:val="clear" w:color="auto" w:fill="auto"/>
            <w:vAlign w:val="center"/>
          </w:tcPr>
          <w:p w14:paraId="1BFD0D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米</w:t>
            </w:r>
          </w:p>
        </w:tc>
        <w:tc>
          <w:tcPr>
            <w:tcW w:w="790" w:type="dxa"/>
            <w:tcBorders>
              <w:top w:val="nil"/>
              <w:left w:val="nil"/>
              <w:bottom w:val="single" w:color="auto" w:sz="4" w:space="0"/>
              <w:right w:val="single" w:color="auto" w:sz="4" w:space="0"/>
            </w:tcBorders>
            <w:shd w:val="clear" w:color="auto" w:fill="auto"/>
            <w:noWrap/>
            <w:vAlign w:val="center"/>
          </w:tcPr>
          <w:p w14:paraId="47FAEA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10</w:t>
            </w:r>
          </w:p>
        </w:tc>
        <w:tc>
          <w:tcPr>
            <w:tcW w:w="2441" w:type="dxa"/>
            <w:tcBorders>
              <w:top w:val="nil"/>
              <w:left w:val="nil"/>
              <w:bottom w:val="single" w:color="auto" w:sz="4" w:space="0"/>
              <w:right w:val="single" w:color="auto" w:sz="4" w:space="0"/>
            </w:tcBorders>
            <w:shd w:val="clear" w:color="auto" w:fill="auto"/>
            <w:noWrap/>
            <w:vAlign w:val="center"/>
          </w:tcPr>
          <w:p w14:paraId="1352AC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配5米护罩即可</w:t>
            </w:r>
          </w:p>
        </w:tc>
      </w:tr>
      <w:tr w14:paraId="23AB3BD5">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591784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水平梯形90°弯头</w:t>
            </w:r>
          </w:p>
        </w:tc>
        <w:tc>
          <w:tcPr>
            <w:tcW w:w="1581" w:type="dxa"/>
            <w:tcBorders>
              <w:top w:val="nil"/>
              <w:left w:val="nil"/>
              <w:bottom w:val="single" w:color="auto" w:sz="4" w:space="0"/>
              <w:right w:val="single" w:color="auto" w:sz="4" w:space="0"/>
            </w:tcBorders>
            <w:shd w:val="clear" w:color="auto" w:fill="auto"/>
            <w:vAlign w:val="center"/>
          </w:tcPr>
          <w:p w14:paraId="7D9432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XQJ-T1-01-15-5</w:t>
            </w:r>
          </w:p>
        </w:tc>
        <w:tc>
          <w:tcPr>
            <w:tcW w:w="2280" w:type="dxa"/>
            <w:tcBorders>
              <w:top w:val="nil"/>
              <w:left w:val="nil"/>
              <w:bottom w:val="single" w:color="auto" w:sz="4" w:space="0"/>
              <w:right w:val="single" w:color="auto" w:sz="4" w:space="0"/>
            </w:tcBorders>
            <w:shd w:val="clear" w:color="auto" w:fill="auto"/>
            <w:vAlign w:val="center"/>
          </w:tcPr>
          <w:p w14:paraId="00B5C7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500×150mm、厚2mm含护罩、连接件等</w:t>
            </w:r>
          </w:p>
        </w:tc>
        <w:tc>
          <w:tcPr>
            <w:tcW w:w="645" w:type="dxa"/>
            <w:tcBorders>
              <w:top w:val="nil"/>
              <w:left w:val="nil"/>
              <w:bottom w:val="single" w:color="auto" w:sz="4" w:space="0"/>
              <w:right w:val="single" w:color="auto" w:sz="4" w:space="0"/>
            </w:tcBorders>
            <w:shd w:val="clear" w:color="auto" w:fill="auto"/>
            <w:vAlign w:val="center"/>
          </w:tcPr>
          <w:p w14:paraId="0A069D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90" w:type="dxa"/>
            <w:tcBorders>
              <w:top w:val="nil"/>
              <w:left w:val="nil"/>
              <w:bottom w:val="single" w:color="auto" w:sz="4" w:space="0"/>
              <w:right w:val="single" w:color="auto" w:sz="4" w:space="0"/>
            </w:tcBorders>
            <w:shd w:val="clear" w:color="auto" w:fill="auto"/>
            <w:noWrap/>
            <w:vAlign w:val="center"/>
          </w:tcPr>
          <w:p w14:paraId="67C984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14</w:t>
            </w:r>
          </w:p>
        </w:tc>
        <w:tc>
          <w:tcPr>
            <w:tcW w:w="2441" w:type="dxa"/>
            <w:tcBorders>
              <w:top w:val="nil"/>
              <w:left w:val="nil"/>
              <w:bottom w:val="single" w:color="auto" w:sz="4" w:space="0"/>
              <w:right w:val="single" w:color="auto" w:sz="4" w:space="0"/>
            </w:tcBorders>
            <w:shd w:val="clear" w:color="auto" w:fill="auto"/>
            <w:noWrap/>
            <w:vAlign w:val="center"/>
          </w:tcPr>
          <w:p w14:paraId="5A70A5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color w:val="000000"/>
                <w:kern w:val="0"/>
                <w:sz w:val="20"/>
                <w:lang w:eastAsia="zh-CN"/>
              </w:rPr>
            </w:pPr>
          </w:p>
        </w:tc>
      </w:tr>
      <w:tr w14:paraId="0D21C723">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0F5BDD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梯形水平三通</w:t>
            </w:r>
          </w:p>
        </w:tc>
        <w:tc>
          <w:tcPr>
            <w:tcW w:w="1581" w:type="dxa"/>
            <w:tcBorders>
              <w:top w:val="nil"/>
              <w:left w:val="nil"/>
              <w:bottom w:val="single" w:color="auto" w:sz="4" w:space="0"/>
              <w:right w:val="single" w:color="auto" w:sz="4" w:space="0"/>
            </w:tcBorders>
            <w:shd w:val="clear" w:color="auto" w:fill="auto"/>
            <w:vAlign w:val="center"/>
          </w:tcPr>
          <w:p w14:paraId="132D358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XQJ-T1-01-15-5</w:t>
            </w:r>
          </w:p>
        </w:tc>
        <w:tc>
          <w:tcPr>
            <w:tcW w:w="2280" w:type="dxa"/>
            <w:tcBorders>
              <w:top w:val="nil"/>
              <w:left w:val="nil"/>
              <w:bottom w:val="single" w:color="auto" w:sz="4" w:space="0"/>
              <w:right w:val="single" w:color="auto" w:sz="4" w:space="0"/>
            </w:tcBorders>
            <w:shd w:val="clear" w:color="auto" w:fill="auto"/>
            <w:vAlign w:val="center"/>
          </w:tcPr>
          <w:p w14:paraId="770B26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500×150mm、厚2mm含护罩、连接件等</w:t>
            </w:r>
          </w:p>
        </w:tc>
        <w:tc>
          <w:tcPr>
            <w:tcW w:w="645" w:type="dxa"/>
            <w:tcBorders>
              <w:top w:val="nil"/>
              <w:left w:val="nil"/>
              <w:bottom w:val="single" w:color="auto" w:sz="4" w:space="0"/>
              <w:right w:val="single" w:color="auto" w:sz="4" w:space="0"/>
            </w:tcBorders>
            <w:shd w:val="clear" w:color="auto" w:fill="auto"/>
            <w:vAlign w:val="center"/>
          </w:tcPr>
          <w:p w14:paraId="203708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90" w:type="dxa"/>
            <w:tcBorders>
              <w:top w:val="nil"/>
              <w:left w:val="nil"/>
              <w:bottom w:val="single" w:color="auto" w:sz="4" w:space="0"/>
              <w:right w:val="single" w:color="auto" w:sz="4" w:space="0"/>
            </w:tcBorders>
            <w:shd w:val="clear" w:color="auto" w:fill="auto"/>
            <w:noWrap/>
            <w:vAlign w:val="center"/>
          </w:tcPr>
          <w:p w14:paraId="3454E2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6</w:t>
            </w:r>
          </w:p>
        </w:tc>
        <w:tc>
          <w:tcPr>
            <w:tcW w:w="2441" w:type="dxa"/>
            <w:tcBorders>
              <w:top w:val="nil"/>
              <w:left w:val="nil"/>
              <w:bottom w:val="single" w:color="auto" w:sz="4" w:space="0"/>
              <w:right w:val="single" w:color="auto" w:sz="4" w:space="0"/>
            </w:tcBorders>
            <w:shd w:val="clear" w:color="auto" w:fill="auto"/>
            <w:noWrap/>
            <w:vAlign w:val="center"/>
          </w:tcPr>
          <w:p w14:paraId="15DC0A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color w:val="000000"/>
                <w:kern w:val="0"/>
                <w:sz w:val="20"/>
                <w:lang w:eastAsia="zh-CN"/>
              </w:rPr>
            </w:pPr>
          </w:p>
        </w:tc>
      </w:tr>
      <w:tr w14:paraId="62049243">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55BB6D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水平托盘90°弯头</w:t>
            </w:r>
          </w:p>
        </w:tc>
        <w:tc>
          <w:tcPr>
            <w:tcW w:w="1581" w:type="dxa"/>
            <w:tcBorders>
              <w:top w:val="nil"/>
              <w:left w:val="nil"/>
              <w:bottom w:val="single" w:color="auto" w:sz="4" w:space="0"/>
              <w:right w:val="single" w:color="auto" w:sz="4" w:space="0"/>
            </w:tcBorders>
            <w:shd w:val="clear" w:color="auto" w:fill="auto"/>
            <w:vAlign w:val="center"/>
          </w:tcPr>
          <w:p w14:paraId="0B18D81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XQJ-P1-01-15-5</w:t>
            </w:r>
          </w:p>
        </w:tc>
        <w:tc>
          <w:tcPr>
            <w:tcW w:w="2280" w:type="dxa"/>
            <w:tcBorders>
              <w:top w:val="nil"/>
              <w:left w:val="nil"/>
              <w:bottom w:val="single" w:color="auto" w:sz="4" w:space="0"/>
              <w:right w:val="single" w:color="auto" w:sz="4" w:space="0"/>
            </w:tcBorders>
            <w:shd w:val="clear" w:color="auto" w:fill="auto"/>
            <w:vAlign w:val="center"/>
          </w:tcPr>
          <w:p w14:paraId="104C0D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500×150mm、厚2mm含护罩、连接件等</w:t>
            </w:r>
          </w:p>
        </w:tc>
        <w:tc>
          <w:tcPr>
            <w:tcW w:w="645" w:type="dxa"/>
            <w:tcBorders>
              <w:top w:val="nil"/>
              <w:left w:val="nil"/>
              <w:bottom w:val="single" w:color="auto" w:sz="4" w:space="0"/>
              <w:right w:val="single" w:color="auto" w:sz="4" w:space="0"/>
            </w:tcBorders>
            <w:shd w:val="clear" w:color="auto" w:fill="auto"/>
            <w:vAlign w:val="center"/>
          </w:tcPr>
          <w:p w14:paraId="6ECA4B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90" w:type="dxa"/>
            <w:tcBorders>
              <w:top w:val="nil"/>
              <w:left w:val="nil"/>
              <w:bottom w:val="single" w:color="auto" w:sz="4" w:space="0"/>
              <w:right w:val="single" w:color="auto" w:sz="4" w:space="0"/>
            </w:tcBorders>
            <w:shd w:val="clear" w:color="auto" w:fill="auto"/>
            <w:vAlign w:val="center"/>
          </w:tcPr>
          <w:p w14:paraId="02A110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4</w:t>
            </w:r>
          </w:p>
        </w:tc>
        <w:tc>
          <w:tcPr>
            <w:tcW w:w="2441" w:type="dxa"/>
            <w:tcBorders>
              <w:top w:val="nil"/>
              <w:left w:val="nil"/>
              <w:bottom w:val="single" w:color="auto" w:sz="4" w:space="0"/>
              <w:right w:val="single" w:color="auto" w:sz="4" w:space="0"/>
            </w:tcBorders>
            <w:shd w:val="clear" w:color="auto" w:fill="auto"/>
            <w:noWrap/>
            <w:vAlign w:val="center"/>
          </w:tcPr>
          <w:p w14:paraId="13320C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color w:val="000000"/>
                <w:kern w:val="0"/>
                <w:sz w:val="20"/>
                <w:lang w:eastAsia="zh-CN"/>
              </w:rPr>
            </w:pPr>
          </w:p>
        </w:tc>
      </w:tr>
      <w:tr w14:paraId="3C3AB4FB">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55D8EE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rPr>
            </w:pPr>
            <w:r>
              <w:rPr>
                <w:rFonts w:hint="default" w:ascii="Times New Roman" w:hAnsi="Times New Roman" w:cs="Times New Roman"/>
                <w:color w:val="FF0000"/>
                <w:kern w:val="0"/>
                <w:sz w:val="20"/>
              </w:rPr>
              <w:t>水平托盘90°弯头</w:t>
            </w:r>
          </w:p>
        </w:tc>
        <w:tc>
          <w:tcPr>
            <w:tcW w:w="1581" w:type="dxa"/>
            <w:tcBorders>
              <w:top w:val="nil"/>
              <w:left w:val="nil"/>
              <w:bottom w:val="single" w:color="auto" w:sz="4" w:space="0"/>
              <w:right w:val="single" w:color="auto" w:sz="4" w:space="0"/>
            </w:tcBorders>
            <w:shd w:val="clear" w:color="auto" w:fill="auto"/>
            <w:vAlign w:val="center"/>
          </w:tcPr>
          <w:p w14:paraId="2E4063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XQJ-T1-01-15-3</w:t>
            </w:r>
          </w:p>
        </w:tc>
        <w:tc>
          <w:tcPr>
            <w:tcW w:w="2280" w:type="dxa"/>
            <w:tcBorders>
              <w:top w:val="nil"/>
              <w:left w:val="nil"/>
              <w:bottom w:val="single" w:color="auto" w:sz="4" w:space="0"/>
              <w:right w:val="single" w:color="auto" w:sz="4" w:space="0"/>
            </w:tcBorders>
            <w:shd w:val="clear" w:color="auto" w:fill="auto"/>
            <w:vAlign w:val="center"/>
          </w:tcPr>
          <w:p w14:paraId="4ED638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300×150mm、厚2mm含护罩、连接件等</w:t>
            </w:r>
          </w:p>
        </w:tc>
        <w:tc>
          <w:tcPr>
            <w:tcW w:w="645" w:type="dxa"/>
            <w:tcBorders>
              <w:top w:val="nil"/>
              <w:left w:val="nil"/>
              <w:bottom w:val="single" w:color="auto" w:sz="4" w:space="0"/>
              <w:right w:val="single" w:color="auto" w:sz="4" w:space="0"/>
            </w:tcBorders>
            <w:shd w:val="clear" w:color="auto" w:fill="auto"/>
            <w:vAlign w:val="center"/>
          </w:tcPr>
          <w:p w14:paraId="26D77D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90" w:type="dxa"/>
            <w:tcBorders>
              <w:top w:val="nil"/>
              <w:left w:val="nil"/>
              <w:bottom w:val="single" w:color="auto" w:sz="4" w:space="0"/>
              <w:right w:val="single" w:color="auto" w:sz="4" w:space="0"/>
            </w:tcBorders>
            <w:shd w:val="clear" w:color="auto" w:fill="auto"/>
            <w:vAlign w:val="center"/>
          </w:tcPr>
          <w:p w14:paraId="13A67D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124</w:t>
            </w:r>
          </w:p>
        </w:tc>
        <w:tc>
          <w:tcPr>
            <w:tcW w:w="2441" w:type="dxa"/>
            <w:tcBorders>
              <w:top w:val="nil"/>
              <w:left w:val="nil"/>
              <w:bottom w:val="single" w:color="auto" w:sz="4" w:space="0"/>
              <w:right w:val="single" w:color="auto" w:sz="4" w:space="0"/>
            </w:tcBorders>
            <w:shd w:val="clear" w:color="auto" w:fill="auto"/>
            <w:vAlign w:val="center"/>
          </w:tcPr>
          <w:p w14:paraId="254998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rPr>
            </w:pPr>
            <w:r>
              <w:rPr>
                <w:rFonts w:hint="default" w:ascii="Times New Roman" w:hAnsi="Times New Roman" w:cs="Times New Roman"/>
                <w:color w:val="FF0000"/>
                <w:kern w:val="0"/>
                <w:sz w:val="20"/>
              </w:rPr>
              <w:t>（厂家现场测量定做）</w:t>
            </w:r>
          </w:p>
        </w:tc>
      </w:tr>
      <w:tr w14:paraId="539BC78B">
        <w:tblPrEx>
          <w:tblCellMar>
            <w:top w:w="0" w:type="dxa"/>
            <w:left w:w="23" w:type="dxa"/>
            <w:bottom w:w="0" w:type="dxa"/>
            <w:right w:w="23" w:type="dxa"/>
          </w:tblCellMar>
        </w:tblPrEx>
        <w:trPr>
          <w:trHeight w:val="397" w:hRule="atLeast"/>
          <w:jc w:val="center"/>
        </w:trPr>
        <w:tc>
          <w:tcPr>
            <w:tcW w:w="1859" w:type="dxa"/>
            <w:tcBorders>
              <w:top w:val="nil"/>
              <w:left w:val="single" w:color="000000" w:sz="4" w:space="0"/>
              <w:bottom w:val="single" w:color="000000" w:sz="4" w:space="0"/>
              <w:right w:val="single" w:color="000000" w:sz="4" w:space="0"/>
            </w:tcBorders>
            <w:shd w:val="clear" w:color="auto" w:fill="auto"/>
            <w:vAlign w:val="center"/>
          </w:tcPr>
          <w:p w14:paraId="1365AE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吸顶角钢立柱</w:t>
            </w:r>
          </w:p>
        </w:tc>
        <w:tc>
          <w:tcPr>
            <w:tcW w:w="1581" w:type="dxa"/>
            <w:tcBorders>
              <w:top w:val="nil"/>
              <w:left w:val="nil"/>
              <w:bottom w:val="single" w:color="000000" w:sz="4" w:space="0"/>
              <w:right w:val="single" w:color="000000" w:sz="4" w:space="0"/>
            </w:tcBorders>
            <w:shd w:val="clear" w:color="auto" w:fill="auto"/>
            <w:vAlign w:val="center"/>
          </w:tcPr>
          <w:p w14:paraId="0CD19D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XQJ-H-01D-1000</w:t>
            </w:r>
          </w:p>
        </w:tc>
        <w:tc>
          <w:tcPr>
            <w:tcW w:w="2280" w:type="dxa"/>
            <w:tcBorders>
              <w:top w:val="nil"/>
              <w:left w:val="nil"/>
              <w:bottom w:val="single" w:color="000000" w:sz="4" w:space="0"/>
              <w:right w:val="single" w:color="000000" w:sz="4" w:space="0"/>
            </w:tcBorders>
            <w:shd w:val="clear" w:color="auto" w:fill="auto"/>
            <w:vAlign w:val="center"/>
          </w:tcPr>
          <w:p w14:paraId="644AEA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c>
          <w:tcPr>
            <w:tcW w:w="645" w:type="dxa"/>
            <w:tcBorders>
              <w:top w:val="nil"/>
              <w:left w:val="nil"/>
              <w:bottom w:val="single" w:color="000000" w:sz="4" w:space="0"/>
              <w:right w:val="single" w:color="000000" w:sz="4" w:space="0"/>
            </w:tcBorders>
            <w:shd w:val="clear" w:color="auto" w:fill="auto"/>
            <w:vAlign w:val="center"/>
          </w:tcPr>
          <w:p w14:paraId="467743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对</w:t>
            </w:r>
          </w:p>
        </w:tc>
        <w:tc>
          <w:tcPr>
            <w:tcW w:w="790" w:type="dxa"/>
            <w:tcBorders>
              <w:top w:val="nil"/>
              <w:left w:val="nil"/>
              <w:bottom w:val="single" w:color="000000" w:sz="4" w:space="0"/>
              <w:right w:val="single" w:color="000000" w:sz="4" w:space="0"/>
            </w:tcBorders>
            <w:shd w:val="clear" w:color="auto" w:fill="auto"/>
            <w:vAlign w:val="center"/>
          </w:tcPr>
          <w:p w14:paraId="68CC8F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12</w:t>
            </w:r>
          </w:p>
        </w:tc>
        <w:tc>
          <w:tcPr>
            <w:tcW w:w="2441" w:type="dxa"/>
            <w:tcBorders>
              <w:top w:val="nil"/>
              <w:left w:val="nil"/>
              <w:bottom w:val="single" w:color="000000" w:sz="4" w:space="0"/>
              <w:right w:val="single" w:color="000000" w:sz="4" w:space="0"/>
            </w:tcBorders>
            <w:shd w:val="clear" w:color="auto" w:fill="auto"/>
            <w:vAlign w:val="center"/>
          </w:tcPr>
          <w:p w14:paraId="2097D1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其中12个1.2米，12个1米的</w:t>
            </w:r>
          </w:p>
        </w:tc>
      </w:tr>
      <w:tr w14:paraId="73356FA1">
        <w:tblPrEx>
          <w:tblCellMar>
            <w:top w:w="0" w:type="dxa"/>
            <w:left w:w="23" w:type="dxa"/>
            <w:bottom w:w="0" w:type="dxa"/>
            <w:right w:w="23" w:type="dxa"/>
          </w:tblCellMar>
        </w:tblPrEx>
        <w:trPr>
          <w:trHeight w:val="397" w:hRule="atLeast"/>
          <w:jc w:val="center"/>
        </w:trPr>
        <w:tc>
          <w:tcPr>
            <w:tcW w:w="1859" w:type="dxa"/>
            <w:tcBorders>
              <w:top w:val="single" w:color="auto" w:sz="4" w:space="0"/>
              <w:left w:val="single" w:color="auto" w:sz="4" w:space="0"/>
              <w:bottom w:val="single" w:color="auto" w:sz="4" w:space="0"/>
              <w:right w:val="single" w:color="auto" w:sz="4" w:space="0"/>
            </w:tcBorders>
            <w:shd w:val="clear" w:color="auto" w:fill="auto"/>
            <w:vAlign w:val="center"/>
          </w:tcPr>
          <w:p w14:paraId="5D6C31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梯形垂直90°外</w:t>
            </w:r>
          </w:p>
        </w:tc>
        <w:tc>
          <w:tcPr>
            <w:tcW w:w="1581" w:type="dxa"/>
            <w:tcBorders>
              <w:top w:val="single" w:color="auto" w:sz="4" w:space="0"/>
              <w:left w:val="nil"/>
              <w:bottom w:val="single" w:color="auto" w:sz="4" w:space="0"/>
              <w:right w:val="single" w:color="auto" w:sz="4" w:space="0"/>
            </w:tcBorders>
            <w:shd w:val="clear" w:color="auto" w:fill="auto"/>
            <w:vAlign w:val="center"/>
          </w:tcPr>
          <w:p w14:paraId="664AED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XQJ-T1-01-15-5</w:t>
            </w:r>
          </w:p>
        </w:tc>
        <w:tc>
          <w:tcPr>
            <w:tcW w:w="2280" w:type="dxa"/>
            <w:tcBorders>
              <w:top w:val="single" w:color="auto" w:sz="4" w:space="0"/>
              <w:left w:val="nil"/>
              <w:bottom w:val="single" w:color="auto" w:sz="4" w:space="0"/>
              <w:right w:val="single" w:color="auto" w:sz="4" w:space="0"/>
            </w:tcBorders>
            <w:shd w:val="clear" w:color="auto" w:fill="auto"/>
            <w:vAlign w:val="center"/>
          </w:tcPr>
          <w:p w14:paraId="2EBB83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c>
          <w:tcPr>
            <w:tcW w:w="645" w:type="dxa"/>
            <w:tcBorders>
              <w:top w:val="nil"/>
              <w:left w:val="single" w:color="000000" w:sz="4" w:space="0"/>
              <w:bottom w:val="single" w:color="000000" w:sz="4" w:space="0"/>
              <w:right w:val="single" w:color="000000" w:sz="4" w:space="0"/>
            </w:tcBorders>
            <w:shd w:val="clear" w:color="auto" w:fill="auto"/>
            <w:vAlign w:val="center"/>
          </w:tcPr>
          <w:p w14:paraId="5C8E62E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90" w:type="dxa"/>
            <w:tcBorders>
              <w:top w:val="nil"/>
              <w:left w:val="nil"/>
              <w:bottom w:val="single" w:color="000000" w:sz="4" w:space="0"/>
              <w:right w:val="single" w:color="000000" w:sz="4" w:space="0"/>
            </w:tcBorders>
            <w:shd w:val="clear" w:color="auto" w:fill="auto"/>
            <w:noWrap/>
            <w:vAlign w:val="center"/>
          </w:tcPr>
          <w:p w14:paraId="245AA4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2</w:t>
            </w:r>
          </w:p>
        </w:tc>
        <w:tc>
          <w:tcPr>
            <w:tcW w:w="2441" w:type="dxa"/>
            <w:tcBorders>
              <w:top w:val="nil"/>
              <w:left w:val="nil"/>
              <w:bottom w:val="single" w:color="000000" w:sz="4" w:space="0"/>
              <w:right w:val="single" w:color="000000" w:sz="4" w:space="0"/>
            </w:tcBorders>
            <w:shd w:val="clear" w:color="auto" w:fill="auto"/>
            <w:noWrap/>
            <w:vAlign w:val="center"/>
          </w:tcPr>
          <w:p w14:paraId="7FAD65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r>
      <w:tr w14:paraId="1C44818E">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381243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托盘垂直90°外</w:t>
            </w:r>
          </w:p>
        </w:tc>
        <w:tc>
          <w:tcPr>
            <w:tcW w:w="1581" w:type="dxa"/>
            <w:tcBorders>
              <w:top w:val="nil"/>
              <w:left w:val="nil"/>
              <w:bottom w:val="nil"/>
              <w:right w:val="single" w:color="auto" w:sz="4" w:space="0"/>
            </w:tcBorders>
            <w:shd w:val="clear" w:color="auto" w:fill="auto"/>
            <w:vAlign w:val="center"/>
          </w:tcPr>
          <w:p w14:paraId="31CCDD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XQJ-P1-01-15-5</w:t>
            </w:r>
          </w:p>
        </w:tc>
        <w:tc>
          <w:tcPr>
            <w:tcW w:w="2280" w:type="dxa"/>
            <w:tcBorders>
              <w:top w:val="nil"/>
              <w:left w:val="nil"/>
              <w:bottom w:val="nil"/>
              <w:right w:val="single" w:color="auto" w:sz="4" w:space="0"/>
            </w:tcBorders>
            <w:shd w:val="clear" w:color="auto" w:fill="auto"/>
            <w:vAlign w:val="center"/>
          </w:tcPr>
          <w:p w14:paraId="1D8C95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c>
          <w:tcPr>
            <w:tcW w:w="645" w:type="dxa"/>
            <w:tcBorders>
              <w:top w:val="nil"/>
              <w:left w:val="single" w:color="000000" w:sz="4" w:space="0"/>
              <w:bottom w:val="single" w:color="000000" w:sz="4" w:space="0"/>
              <w:right w:val="single" w:color="000000" w:sz="4" w:space="0"/>
            </w:tcBorders>
            <w:shd w:val="clear" w:color="auto" w:fill="auto"/>
            <w:vAlign w:val="center"/>
          </w:tcPr>
          <w:p w14:paraId="283572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90" w:type="dxa"/>
            <w:tcBorders>
              <w:top w:val="nil"/>
              <w:left w:val="nil"/>
              <w:bottom w:val="single" w:color="000000" w:sz="4" w:space="0"/>
              <w:right w:val="single" w:color="000000" w:sz="4" w:space="0"/>
            </w:tcBorders>
            <w:shd w:val="clear" w:color="auto" w:fill="auto"/>
            <w:noWrap/>
            <w:vAlign w:val="center"/>
          </w:tcPr>
          <w:p w14:paraId="743CC7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2</w:t>
            </w:r>
          </w:p>
        </w:tc>
        <w:tc>
          <w:tcPr>
            <w:tcW w:w="2441" w:type="dxa"/>
            <w:tcBorders>
              <w:top w:val="nil"/>
              <w:left w:val="nil"/>
              <w:bottom w:val="single" w:color="000000" w:sz="4" w:space="0"/>
              <w:right w:val="single" w:color="000000" w:sz="4" w:space="0"/>
            </w:tcBorders>
            <w:shd w:val="clear" w:color="auto" w:fill="auto"/>
            <w:noWrap/>
            <w:vAlign w:val="center"/>
          </w:tcPr>
          <w:p w14:paraId="062CE2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r>
      <w:tr w14:paraId="470B2C25">
        <w:tblPrEx>
          <w:tblCellMar>
            <w:top w:w="0" w:type="dxa"/>
            <w:left w:w="23" w:type="dxa"/>
            <w:bottom w:w="0" w:type="dxa"/>
            <w:right w:w="23" w:type="dxa"/>
          </w:tblCellMar>
        </w:tblPrEx>
        <w:trPr>
          <w:trHeight w:val="397" w:hRule="atLeast"/>
          <w:jc w:val="center"/>
        </w:trPr>
        <w:tc>
          <w:tcPr>
            <w:tcW w:w="1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2B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角钢立柱</w:t>
            </w:r>
          </w:p>
        </w:tc>
        <w:tc>
          <w:tcPr>
            <w:tcW w:w="1581" w:type="dxa"/>
            <w:tcBorders>
              <w:top w:val="single" w:color="000000" w:sz="4" w:space="0"/>
              <w:left w:val="nil"/>
              <w:bottom w:val="single" w:color="000000" w:sz="4" w:space="0"/>
              <w:right w:val="single" w:color="000000" w:sz="4" w:space="0"/>
            </w:tcBorders>
            <w:shd w:val="clear" w:color="auto" w:fill="auto"/>
            <w:vAlign w:val="center"/>
          </w:tcPr>
          <w:p w14:paraId="67D10F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XQJ-H-01D-900</w:t>
            </w:r>
          </w:p>
        </w:tc>
        <w:tc>
          <w:tcPr>
            <w:tcW w:w="2280" w:type="dxa"/>
            <w:tcBorders>
              <w:top w:val="single" w:color="000000" w:sz="4" w:space="0"/>
              <w:left w:val="nil"/>
              <w:bottom w:val="single" w:color="000000" w:sz="4" w:space="0"/>
              <w:right w:val="single" w:color="000000" w:sz="4" w:space="0"/>
            </w:tcBorders>
            <w:shd w:val="clear" w:color="auto" w:fill="auto"/>
            <w:vAlign w:val="center"/>
          </w:tcPr>
          <w:p w14:paraId="0A77A7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c>
          <w:tcPr>
            <w:tcW w:w="645" w:type="dxa"/>
            <w:tcBorders>
              <w:top w:val="nil"/>
              <w:left w:val="nil"/>
              <w:bottom w:val="single" w:color="000000" w:sz="4" w:space="0"/>
              <w:right w:val="single" w:color="000000" w:sz="4" w:space="0"/>
            </w:tcBorders>
            <w:shd w:val="clear" w:color="auto" w:fill="auto"/>
            <w:vAlign w:val="center"/>
          </w:tcPr>
          <w:p w14:paraId="463A5C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90" w:type="dxa"/>
            <w:tcBorders>
              <w:top w:val="nil"/>
              <w:left w:val="nil"/>
              <w:bottom w:val="single" w:color="000000" w:sz="4" w:space="0"/>
              <w:right w:val="single" w:color="000000" w:sz="4" w:space="0"/>
            </w:tcBorders>
            <w:shd w:val="clear" w:color="auto" w:fill="auto"/>
            <w:noWrap/>
            <w:vAlign w:val="center"/>
          </w:tcPr>
          <w:p w14:paraId="1875B5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402</w:t>
            </w:r>
          </w:p>
        </w:tc>
        <w:tc>
          <w:tcPr>
            <w:tcW w:w="2441" w:type="dxa"/>
            <w:tcBorders>
              <w:top w:val="nil"/>
              <w:left w:val="nil"/>
              <w:bottom w:val="single" w:color="000000" w:sz="4" w:space="0"/>
              <w:right w:val="single" w:color="000000" w:sz="4" w:space="0"/>
            </w:tcBorders>
            <w:shd w:val="clear" w:color="auto" w:fill="auto"/>
            <w:noWrap/>
            <w:vAlign w:val="center"/>
          </w:tcPr>
          <w:p w14:paraId="446F9D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槽钢</w:t>
            </w:r>
          </w:p>
        </w:tc>
      </w:tr>
      <w:tr w14:paraId="4AE0EAA0">
        <w:tblPrEx>
          <w:tblCellMar>
            <w:top w:w="0" w:type="dxa"/>
            <w:left w:w="23" w:type="dxa"/>
            <w:bottom w:w="0" w:type="dxa"/>
            <w:right w:w="23" w:type="dxa"/>
          </w:tblCellMar>
        </w:tblPrEx>
        <w:trPr>
          <w:trHeight w:val="397" w:hRule="atLeast"/>
          <w:jc w:val="center"/>
        </w:trPr>
        <w:tc>
          <w:tcPr>
            <w:tcW w:w="1859" w:type="dxa"/>
            <w:tcBorders>
              <w:top w:val="nil"/>
              <w:left w:val="single" w:color="000000" w:sz="4" w:space="0"/>
              <w:bottom w:val="single" w:color="000000" w:sz="4" w:space="0"/>
              <w:right w:val="single" w:color="000000" w:sz="4" w:space="0"/>
            </w:tcBorders>
            <w:shd w:val="clear" w:color="auto" w:fill="auto"/>
            <w:vAlign w:val="center"/>
          </w:tcPr>
          <w:p w14:paraId="5A67F9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托臂</w:t>
            </w:r>
          </w:p>
        </w:tc>
        <w:tc>
          <w:tcPr>
            <w:tcW w:w="1581" w:type="dxa"/>
            <w:tcBorders>
              <w:top w:val="nil"/>
              <w:left w:val="nil"/>
              <w:bottom w:val="single" w:color="000000" w:sz="4" w:space="0"/>
              <w:right w:val="single" w:color="000000" w:sz="4" w:space="0"/>
            </w:tcBorders>
            <w:shd w:val="clear" w:color="auto" w:fill="auto"/>
            <w:vAlign w:val="center"/>
          </w:tcPr>
          <w:p w14:paraId="37872F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XQJ-T1-04-500</w:t>
            </w:r>
          </w:p>
        </w:tc>
        <w:tc>
          <w:tcPr>
            <w:tcW w:w="2280" w:type="dxa"/>
            <w:tcBorders>
              <w:top w:val="nil"/>
              <w:left w:val="nil"/>
              <w:bottom w:val="single" w:color="000000" w:sz="4" w:space="0"/>
              <w:right w:val="single" w:color="000000" w:sz="4" w:space="0"/>
            </w:tcBorders>
            <w:shd w:val="clear" w:color="auto" w:fill="auto"/>
            <w:vAlign w:val="center"/>
          </w:tcPr>
          <w:p w14:paraId="26F25F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c>
          <w:tcPr>
            <w:tcW w:w="645" w:type="dxa"/>
            <w:tcBorders>
              <w:top w:val="nil"/>
              <w:left w:val="nil"/>
              <w:bottom w:val="single" w:color="000000" w:sz="4" w:space="0"/>
              <w:right w:val="single" w:color="000000" w:sz="4" w:space="0"/>
            </w:tcBorders>
            <w:shd w:val="clear" w:color="auto" w:fill="auto"/>
            <w:vAlign w:val="center"/>
          </w:tcPr>
          <w:p w14:paraId="1105D5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90" w:type="dxa"/>
            <w:tcBorders>
              <w:top w:val="nil"/>
              <w:left w:val="nil"/>
              <w:bottom w:val="single" w:color="000000" w:sz="4" w:space="0"/>
              <w:right w:val="single" w:color="000000" w:sz="4" w:space="0"/>
            </w:tcBorders>
            <w:shd w:val="clear" w:color="auto" w:fill="auto"/>
            <w:noWrap/>
            <w:vAlign w:val="center"/>
          </w:tcPr>
          <w:p w14:paraId="064FB2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10</w:t>
            </w:r>
          </w:p>
        </w:tc>
        <w:tc>
          <w:tcPr>
            <w:tcW w:w="2441" w:type="dxa"/>
            <w:tcBorders>
              <w:top w:val="nil"/>
              <w:left w:val="nil"/>
              <w:bottom w:val="single" w:color="000000" w:sz="4" w:space="0"/>
              <w:right w:val="single" w:color="000000" w:sz="4" w:space="0"/>
            </w:tcBorders>
            <w:shd w:val="clear" w:color="auto" w:fill="auto"/>
            <w:noWrap/>
            <w:vAlign w:val="center"/>
          </w:tcPr>
          <w:p w14:paraId="64CB32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r>
      <w:tr w14:paraId="6E3017DB">
        <w:tblPrEx>
          <w:tblCellMar>
            <w:top w:w="0" w:type="dxa"/>
            <w:left w:w="23" w:type="dxa"/>
            <w:bottom w:w="0" w:type="dxa"/>
            <w:right w:w="23" w:type="dxa"/>
          </w:tblCellMar>
        </w:tblPrEx>
        <w:trPr>
          <w:trHeight w:val="397" w:hRule="atLeast"/>
          <w:jc w:val="center"/>
        </w:trPr>
        <w:tc>
          <w:tcPr>
            <w:tcW w:w="1859" w:type="dxa"/>
            <w:tcBorders>
              <w:top w:val="nil"/>
              <w:left w:val="single" w:color="000000" w:sz="4" w:space="0"/>
              <w:bottom w:val="single" w:color="000000" w:sz="4" w:space="0"/>
              <w:right w:val="single" w:color="000000" w:sz="4" w:space="0"/>
            </w:tcBorders>
            <w:shd w:val="clear" w:color="auto" w:fill="auto"/>
            <w:vAlign w:val="center"/>
          </w:tcPr>
          <w:p w14:paraId="6A0B95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托臂</w:t>
            </w:r>
          </w:p>
        </w:tc>
        <w:tc>
          <w:tcPr>
            <w:tcW w:w="1581" w:type="dxa"/>
            <w:tcBorders>
              <w:top w:val="nil"/>
              <w:left w:val="nil"/>
              <w:bottom w:val="single" w:color="000000" w:sz="4" w:space="0"/>
              <w:right w:val="single" w:color="000000" w:sz="4" w:space="0"/>
            </w:tcBorders>
            <w:shd w:val="clear" w:color="auto" w:fill="auto"/>
            <w:vAlign w:val="center"/>
          </w:tcPr>
          <w:p w14:paraId="3B6285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XQJ-TB-03-350</w:t>
            </w:r>
          </w:p>
        </w:tc>
        <w:tc>
          <w:tcPr>
            <w:tcW w:w="2280" w:type="dxa"/>
            <w:tcBorders>
              <w:top w:val="nil"/>
              <w:left w:val="nil"/>
              <w:bottom w:val="single" w:color="000000" w:sz="4" w:space="0"/>
              <w:right w:val="single" w:color="000000" w:sz="4" w:space="0"/>
            </w:tcBorders>
            <w:shd w:val="clear" w:color="auto" w:fill="auto"/>
            <w:vAlign w:val="center"/>
          </w:tcPr>
          <w:p w14:paraId="265DE0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c>
          <w:tcPr>
            <w:tcW w:w="645" w:type="dxa"/>
            <w:tcBorders>
              <w:top w:val="nil"/>
              <w:left w:val="nil"/>
              <w:bottom w:val="single" w:color="000000" w:sz="4" w:space="0"/>
              <w:right w:val="single" w:color="000000" w:sz="4" w:space="0"/>
            </w:tcBorders>
            <w:shd w:val="clear" w:color="auto" w:fill="auto"/>
            <w:vAlign w:val="center"/>
          </w:tcPr>
          <w:p w14:paraId="1B5D51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90" w:type="dxa"/>
            <w:tcBorders>
              <w:top w:val="nil"/>
              <w:left w:val="nil"/>
              <w:bottom w:val="single" w:color="000000" w:sz="4" w:space="0"/>
              <w:right w:val="single" w:color="000000" w:sz="4" w:space="0"/>
            </w:tcBorders>
            <w:shd w:val="clear" w:color="auto" w:fill="auto"/>
            <w:noWrap/>
            <w:vAlign w:val="center"/>
          </w:tcPr>
          <w:p w14:paraId="04621A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620</w:t>
            </w:r>
          </w:p>
        </w:tc>
        <w:tc>
          <w:tcPr>
            <w:tcW w:w="2441" w:type="dxa"/>
            <w:tcBorders>
              <w:top w:val="nil"/>
              <w:left w:val="nil"/>
              <w:bottom w:val="single" w:color="000000" w:sz="4" w:space="0"/>
              <w:right w:val="single" w:color="000000" w:sz="4" w:space="0"/>
            </w:tcBorders>
            <w:shd w:val="clear" w:color="auto" w:fill="auto"/>
            <w:noWrap/>
            <w:vAlign w:val="center"/>
          </w:tcPr>
          <w:p w14:paraId="72D1FE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r>
      <w:tr w14:paraId="1D08A8C5">
        <w:tblPrEx>
          <w:tblCellMar>
            <w:top w:w="0" w:type="dxa"/>
            <w:left w:w="23" w:type="dxa"/>
            <w:bottom w:w="0" w:type="dxa"/>
            <w:right w:w="23" w:type="dxa"/>
          </w:tblCellMar>
        </w:tblPrEx>
        <w:trPr>
          <w:trHeight w:val="397" w:hRule="atLeast"/>
          <w:jc w:val="center"/>
        </w:trPr>
        <w:tc>
          <w:tcPr>
            <w:tcW w:w="1859" w:type="dxa"/>
            <w:tcBorders>
              <w:top w:val="nil"/>
              <w:left w:val="single" w:color="000000" w:sz="4" w:space="0"/>
              <w:bottom w:val="single" w:color="000000" w:sz="4" w:space="0"/>
              <w:right w:val="single" w:color="000000" w:sz="4" w:space="0"/>
            </w:tcBorders>
            <w:shd w:val="clear" w:color="auto" w:fill="auto"/>
            <w:vAlign w:val="center"/>
          </w:tcPr>
          <w:p w14:paraId="3FB0C1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托臂</w:t>
            </w:r>
          </w:p>
        </w:tc>
        <w:tc>
          <w:tcPr>
            <w:tcW w:w="1581" w:type="dxa"/>
            <w:tcBorders>
              <w:top w:val="nil"/>
              <w:left w:val="nil"/>
              <w:bottom w:val="single" w:color="000000" w:sz="4" w:space="0"/>
              <w:right w:val="single" w:color="000000" w:sz="4" w:space="0"/>
            </w:tcBorders>
            <w:shd w:val="clear" w:color="auto" w:fill="auto"/>
            <w:vAlign w:val="center"/>
          </w:tcPr>
          <w:p w14:paraId="245A89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XQJ-TB-03-550</w:t>
            </w:r>
          </w:p>
        </w:tc>
        <w:tc>
          <w:tcPr>
            <w:tcW w:w="2280" w:type="dxa"/>
            <w:tcBorders>
              <w:top w:val="nil"/>
              <w:left w:val="nil"/>
              <w:bottom w:val="single" w:color="000000" w:sz="4" w:space="0"/>
              <w:right w:val="single" w:color="000000" w:sz="4" w:space="0"/>
            </w:tcBorders>
            <w:shd w:val="clear" w:color="auto" w:fill="auto"/>
            <w:vAlign w:val="center"/>
          </w:tcPr>
          <w:p w14:paraId="3F8F15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c>
          <w:tcPr>
            <w:tcW w:w="645" w:type="dxa"/>
            <w:tcBorders>
              <w:top w:val="nil"/>
              <w:left w:val="nil"/>
              <w:bottom w:val="single" w:color="000000" w:sz="4" w:space="0"/>
              <w:right w:val="single" w:color="000000" w:sz="4" w:space="0"/>
            </w:tcBorders>
            <w:shd w:val="clear" w:color="auto" w:fill="auto"/>
            <w:vAlign w:val="center"/>
          </w:tcPr>
          <w:p w14:paraId="23AB7D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90" w:type="dxa"/>
            <w:tcBorders>
              <w:top w:val="nil"/>
              <w:left w:val="nil"/>
              <w:bottom w:val="single" w:color="000000" w:sz="4" w:space="0"/>
              <w:right w:val="single" w:color="000000" w:sz="4" w:space="0"/>
            </w:tcBorders>
            <w:shd w:val="clear" w:color="auto" w:fill="auto"/>
            <w:noWrap/>
            <w:vAlign w:val="center"/>
          </w:tcPr>
          <w:p w14:paraId="77398C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1206</w:t>
            </w:r>
          </w:p>
        </w:tc>
        <w:tc>
          <w:tcPr>
            <w:tcW w:w="2441" w:type="dxa"/>
            <w:tcBorders>
              <w:top w:val="nil"/>
              <w:left w:val="nil"/>
              <w:bottom w:val="single" w:color="000000" w:sz="4" w:space="0"/>
              <w:right w:val="single" w:color="000000" w:sz="4" w:space="0"/>
            </w:tcBorders>
            <w:shd w:val="clear" w:color="auto" w:fill="auto"/>
            <w:noWrap/>
            <w:vAlign w:val="center"/>
          </w:tcPr>
          <w:p w14:paraId="7875F7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r>
      <w:tr w14:paraId="18BD8D2F">
        <w:tblPrEx>
          <w:tblCellMar>
            <w:top w:w="0" w:type="dxa"/>
            <w:left w:w="23" w:type="dxa"/>
            <w:bottom w:w="0" w:type="dxa"/>
            <w:right w:w="23" w:type="dxa"/>
          </w:tblCellMar>
        </w:tblPrEx>
        <w:trPr>
          <w:trHeight w:val="397" w:hRule="atLeast"/>
          <w:jc w:val="center"/>
        </w:trPr>
        <w:tc>
          <w:tcPr>
            <w:tcW w:w="1859" w:type="dxa"/>
            <w:tcBorders>
              <w:top w:val="nil"/>
              <w:left w:val="single" w:color="000000" w:sz="4" w:space="0"/>
              <w:bottom w:val="single" w:color="000000" w:sz="4" w:space="0"/>
              <w:right w:val="single" w:color="000000" w:sz="4" w:space="0"/>
            </w:tcBorders>
            <w:shd w:val="clear" w:color="auto" w:fill="auto"/>
            <w:vAlign w:val="center"/>
          </w:tcPr>
          <w:p w14:paraId="107771C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rPr>
            </w:pPr>
            <w:r>
              <w:rPr>
                <w:rFonts w:hint="default" w:ascii="Times New Roman" w:hAnsi="Times New Roman" w:cs="Times New Roman"/>
                <w:color w:val="FF0000"/>
                <w:kern w:val="0"/>
                <w:sz w:val="20"/>
              </w:rPr>
              <w:t>横担托臂</w:t>
            </w:r>
          </w:p>
        </w:tc>
        <w:tc>
          <w:tcPr>
            <w:tcW w:w="1581" w:type="dxa"/>
            <w:tcBorders>
              <w:top w:val="nil"/>
              <w:left w:val="nil"/>
              <w:bottom w:val="single" w:color="000000" w:sz="4" w:space="0"/>
              <w:right w:val="single" w:color="000000" w:sz="4" w:space="0"/>
            </w:tcBorders>
            <w:shd w:val="clear" w:color="auto" w:fill="auto"/>
            <w:vAlign w:val="center"/>
          </w:tcPr>
          <w:p w14:paraId="5D2C42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XQJ-TB-03-700</w:t>
            </w:r>
          </w:p>
        </w:tc>
        <w:tc>
          <w:tcPr>
            <w:tcW w:w="2280" w:type="dxa"/>
            <w:tcBorders>
              <w:top w:val="nil"/>
              <w:left w:val="nil"/>
              <w:bottom w:val="single" w:color="000000" w:sz="4" w:space="0"/>
              <w:right w:val="single" w:color="000000" w:sz="4" w:space="0"/>
            </w:tcBorders>
            <w:shd w:val="clear" w:color="auto" w:fill="auto"/>
            <w:vAlign w:val="center"/>
          </w:tcPr>
          <w:p w14:paraId="34C536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c>
          <w:tcPr>
            <w:tcW w:w="645" w:type="dxa"/>
            <w:tcBorders>
              <w:top w:val="nil"/>
              <w:left w:val="nil"/>
              <w:bottom w:val="single" w:color="000000" w:sz="4" w:space="0"/>
              <w:right w:val="single" w:color="000000" w:sz="4" w:space="0"/>
            </w:tcBorders>
            <w:shd w:val="clear" w:color="auto" w:fill="auto"/>
            <w:vAlign w:val="center"/>
          </w:tcPr>
          <w:p w14:paraId="001287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90" w:type="dxa"/>
            <w:tcBorders>
              <w:top w:val="nil"/>
              <w:left w:val="nil"/>
              <w:bottom w:val="single" w:color="000000" w:sz="4" w:space="0"/>
              <w:right w:val="single" w:color="000000" w:sz="4" w:space="0"/>
            </w:tcBorders>
            <w:shd w:val="clear" w:color="auto" w:fill="auto"/>
            <w:noWrap/>
            <w:vAlign w:val="center"/>
          </w:tcPr>
          <w:p w14:paraId="289AB7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36</w:t>
            </w:r>
          </w:p>
        </w:tc>
        <w:tc>
          <w:tcPr>
            <w:tcW w:w="2441" w:type="dxa"/>
            <w:tcBorders>
              <w:top w:val="nil"/>
              <w:left w:val="nil"/>
              <w:bottom w:val="single" w:color="000000" w:sz="4" w:space="0"/>
              <w:right w:val="single" w:color="000000" w:sz="4" w:space="0"/>
            </w:tcBorders>
            <w:shd w:val="clear" w:color="auto" w:fill="auto"/>
            <w:noWrap/>
            <w:vAlign w:val="center"/>
          </w:tcPr>
          <w:p w14:paraId="3ED6FE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rPr>
            </w:pPr>
            <w:r>
              <w:rPr>
                <w:rFonts w:hint="default" w:ascii="Times New Roman" w:hAnsi="Times New Roman" w:cs="Times New Roman"/>
                <w:color w:val="FF0000"/>
                <w:kern w:val="0"/>
                <w:sz w:val="20"/>
              </w:rPr>
              <w:t>用角铁</w:t>
            </w:r>
          </w:p>
        </w:tc>
      </w:tr>
      <w:tr w14:paraId="1FC70A95">
        <w:tblPrEx>
          <w:tblCellMar>
            <w:top w:w="0" w:type="dxa"/>
            <w:left w:w="23" w:type="dxa"/>
            <w:bottom w:w="0" w:type="dxa"/>
            <w:right w:w="23" w:type="dxa"/>
          </w:tblCellMar>
        </w:tblPrEx>
        <w:trPr>
          <w:trHeight w:val="397" w:hRule="atLeast"/>
          <w:jc w:val="center"/>
        </w:trPr>
        <w:tc>
          <w:tcPr>
            <w:tcW w:w="1859" w:type="dxa"/>
            <w:tcBorders>
              <w:top w:val="nil"/>
              <w:left w:val="single" w:color="000000" w:sz="4" w:space="0"/>
              <w:bottom w:val="single" w:color="000000" w:sz="4" w:space="0"/>
              <w:right w:val="single" w:color="000000" w:sz="4" w:space="0"/>
            </w:tcBorders>
            <w:shd w:val="clear" w:color="auto" w:fill="auto"/>
            <w:vAlign w:val="center"/>
          </w:tcPr>
          <w:p w14:paraId="60A95B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托臂</w:t>
            </w:r>
          </w:p>
        </w:tc>
        <w:tc>
          <w:tcPr>
            <w:tcW w:w="1581" w:type="dxa"/>
            <w:tcBorders>
              <w:top w:val="nil"/>
              <w:left w:val="nil"/>
              <w:bottom w:val="single" w:color="000000" w:sz="4" w:space="0"/>
              <w:right w:val="single" w:color="000000" w:sz="4" w:space="0"/>
            </w:tcBorders>
            <w:shd w:val="clear" w:color="auto" w:fill="auto"/>
            <w:vAlign w:val="center"/>
          </w:tcPr>
          <w:p w14:paraId="54AC9D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XQJ-TB-03-700</w:t>
            </w:r>
          </w:p>
        </w:tc>
        <w:tc>
          <w:tcPr>
            <w:tcW w:w="2280" w:type="dxa"/>
            <w:tcBorders>
              <w:top w:val="nil"/>
              <w:left w:val="nil"/>
              <w:bottom w:val="single" w:color="000000" w:sz="4" w:space="0"/>
              <w:right w:val="single" w:color="000000" w:sz="4" w:space="0"/>
            </w:tcBorders>
            <w:shd w:val="clear" w:color="auto" w:fill="auto"/>
            <w:vAlign w:val="center"/>
          </w:tcPr>
          <w:p w14:paraId="4731F6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c>
          <w:tcPr>
            <w:tcW w:w="645" w:type="dxa"/>
            <w:tcBorders>
              <w:top w:val="nil"/>
              <w:left w:val="nil"/>
              <w:bottom w:val="single" w:color="000000" w:sz="4" w:space="0"/>
              <w:right w:val="single" w:color="000000" w:sz="4" w:space="0"/>
            </w:tcBorders>
            <w:shd w:val="clear" w:color="auto" w:fill="auto"/>
            <w:vAlign w:val="center"/>
          </w:tcPr>
          <w:p w14:paraId="09EBF2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90" w:type="dxa"/>
            <w:tcBorders>
              <w:top w:val="nil"/>
              <w:left w:val="nil"/>
              <w:bottom w:val="single" w:color="000000" w:sz="4" w:space="0"/>
              <w:right w:val="single" w:color="000000" w:sz="4" w:space="0"/>
            </w:tcBorders>
            <w:shd w:val="clear" w:color="auto" w:fill="auto"/>
            <w:noWrap/>
            <w:vAlign w:val="center"/>
          </w:tcPr>
          <w:p w14:paraId="1483E5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40</w:t>
            </w:r>
          </w:p>
        </w:tc>
        <w:tc>
          <w:tcPr>
            <w:tcW w:w="2441" w:type="dxa"/>
            <w:tcBorders>
              <w:top w:val="nil"/>
              <w:left w:val="nil"/>
              <w:bottom w:val="single" w:color="000000" w:sz="4" w:space="0"/>
              <w:right w:val="single" w:color="000000" w:sz="4" w:space="0"/>
            </w:tcBorders>
            <w:shd w:val="clear" w:color="auto" w:fill="auto"/>
            <w:noWrap/>
            <w:vAlign w:val="center"/>
          </w:tcPr>
          <w:p w14:paraId="1EA94E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r>
      <w:tr w14:paraId="66521BE1">
        <w:tblPrEx>
          <w:tblCellMar>
            <w:top w:w="0" w:type="dxa"/>
            <w:left w:w="23" w:type="dxa"/>
            <w:bottom w:w="0" w:type="dxa"/>
            <w:right w:w="23" w:type="dxa"/>
          </w:tblCellMar>
        </w:tblPrEx>
        <w:trPr>
          <w:trHeight w:val="397" w:hRule="atLeast"/>
          <w:jc w:val="center"/>
        </w:trPr>
        <w:tc>
          <w:tcPr>
            <w:tcW w:w="1859" w:type="dxa"/>
            <w:tcBorders>
              <w:top w:val="nil"/>
              <w:left w:val="single" w:color="000000" w:sz="4" w:space="0"/>
              <w:bottom w:val="nil"/>
              <w:right w:val="single" w:color="000000" w:sz="4" w:space="0"/>
            </w:tcBorders>
            <w:shd w:val="clear" w:color="auto" w:fill="auto"/>
            <w:vAlign w:val="center"/>
          </w:tcPr>
          <w:p w14:paraId="0E85EF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托臂</w:t>
            </w:r>
          </w:p>
        </w:tc>
        <w:tc>
          <w:tcPr>
            <w:tcW w:w="1581" w:type="dxa"/>
            <w:tcBorders>
              <w:top w:val="nil"/>
              <w:left w:val="nil"/>
              <w:bottom w:val="nil"/>
              <w:right w:val="single" w:color="000000" w:sz="4" w:space="0"/>
            </w:tcBorders>
            <w:shd w:val="clear" w:color="auto" w:fill="auto"/>
            <w:vAlign w:val="center"/>
          </w:tcPr>
          <w:p w14:paraId="3B7844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XQJ-TB-04-500</w:t>
            </w:r>
          </w:p>
        </w:tc>
        <w:tc>
          <w:tcPr>
            <w:tcW w:w="2280" w:type="dxa"/>
            <w:tcBorders>
              <w:top w:val="nil"/>
              <w:left w:val="nil"/>
              <w:bottom w:val="nil"/>
              <w:right w:val="single" w:color="000000" w:sz="4" w:space="0"/>
            </w:tcBorders>
            <w:shd w:val="clear" w:color="auto" w:fill="auto"/>
            <w:vAlign w:val="center"/>
          </w:tcPr>
          <w:p w14:paraId="49D9FF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c>
          <w:tcPr>
            <w:tcW w:w="645" w:type="dxa"/>
            <w:tcBorders>
              <w:top w:val="nil"/>
              <w:left w:val="nil"/>
              <w:bottom w:val="nil"/>
              <w:right w:val="single" w:color="000000" w:sz="4" w:space="0"/>
            </w:tcBorders>
            <w:shd w:val="clear" w:color="auto" w:fill="auto"/>
            <w:vAlign w:val="center"/>
          </w:tcPr>
          <w:p w14:paraId="5DBD04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90" w:type="dxa"/>
            <w:tcBorders>
              <w:top w:val="nil"/>
              <w:left w:val="nil"/>
              <w:bottom w:val="nil"/>
              <w:right w:val="single" w:color="000000" w:sz="4" w:space="0"/>
            </w:tcBorders>
            <w:shd w:val="clear" w:color="auto" w:fill="auto"/>
            <w:noWrap/>
            <w:vAlign w:val="center"/>
          </w:tcPr>
          <w:p w14:paraId="5EAD53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4</w:t>
            </w:r>
          </w:p>
        </w:tc>
        <w:tc>
          <w:tcPr>
            <w:tcW w:w="2441" w:type="dxa"/>
            <w:tcBorders>
              <w:top w:val="nil"/>
              <w:left w:val="nil"/>
              <w:bottom w:val="nil"/>
              <w:right w:val="single" w:color="000000" w:sz="4" w:space="0"/>
            </w:tcBorders>
            <w:shd w:val="clear" w:color="auto" w:fill="auto"/>
            <w:noWrap/>
            <w:vAlign w:val="center"/>
          </w:tcPr>
          <w:p w14:paraId="5F895F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r>
      <w:tr w14:paraId="1F8109BF">
        <w:tblPrEx>
          <w:tblCellMar>
            <w:top w:w="0" w:type="dxa"/>
            <w:left w:w="23" w:type="dxa"/>
            <w:bottom w:w="0" w:type="dxa"/>
            <w:right w:w="23" w:type="dxa"/>
          </w:tblCellMar>
        </w:tblPrEx>
        <w:trPr>
          <w:trHeight w:val="397" w:hRule="atLeast"/>
          <w:jc w:val="center"/>
        </w:trPr>
        <w:tc>
          <w:tcPr>
            <w:tcW w:w="1859" w:type="dxa"/>
            <w:tcBorders>
              <w:top w:val="single" w:color="auto" w:sz="4" w:space="0"/>
              <w:left w:val="single" w:color="auto" w:sz="4" w:space="0"/>
              <w:bottom w:val="single" w:color="auto" w:sz="4" w:space="0"/>
              <w:right w:val="single" w:color="auto" w:sz="4" w:space="0"/>
            </w:tcBorders>
            <w:shd w:val="clear" w:color="auto" w:fill="auto"/>
            <w:vAlign w:val="center"/>
          </w:tcPr>
          <w:p w14:paraId="4F144A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上游北侧镀锌角钢支架</w:t>
            </w:r>
          </w:p>
        </w:tc>
        <w:tc>
          <w:tcPr>
            <w:tcW w:w="1581" w:type="dxa"/>
            <w:tcBorders>
              <w:top w:val="single" w:color="auto" w:sz="4" w:space="0"/>
              <w:left w:val="nil"/>
              <w:bottom w:val="single" w:color="auto" w:sz="4" w:space="0"/>
              <w:right w:val="single" w:color="auto" w:sz="4" w:space="0"/>
            </w:tcBorders>
            <w:shd w:val="clear" w:color="auto" w:fill="auto"/>
            <w:vAlign w:val="center"/>
          </w:tcPr>
          <w:p w14:paraId="762B70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250*50*5</w:t>
            </w:r>
          </w:p>
        </w:tc>
        <w:tc>
          <w:tcPr>
            <w:tcW w:w="2280" w:type="dxa"/>
            <w:tcBorders>
              <w:top w:val="single" w:color="auto" w:sz="4" w:space="0"/>
              <w:left w:val="nil"/>
              <w:bottom w:val="single" w:color="auto" w:sz="4" w:space="0"/>
              <w:right w:val="single" w:color="auto" w:sz="4" w:space="0"/>
            </w:tcBorders>
            <w:shd w:val="clear" w:color="auto" w:fill="auto"/>
            <w:vAlign w:val="center"/>
          </w:tcPr>
          <w:p w14:paraId="4888B4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c>
          <w:tcPr>
            <w:tcW w:w="645" w:type="dxa"/>
            <w:tcBorders>
              <w:top w:val="single" w:color="auto" w:sz="4" w:space="0"/>
              <w:left w:val="nil"/>
              <w:bottom w:val="single" w:color="auto" w:sz="4" w:space="0"/>
              <w:right w:val="single" w:color="auto" w:sz="4" w:space="0"/>
            </w:tcBorders>
            <w:shd w:val="clear" w:color="auto" w:fill="auto"/>
            <w:vAlign w:val="center"/>
          </w:tcPr>
          <w:p w14:paraId="10A448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90" w:type="dxa"/>
            <w:tcBorders>
              <w:top w:val="single" w:color="auto" w:sz="4" w:space="0"/>
              <w:left w:val="nil"/>
              <w:bottom w:val="single" w:color="auto" w:sz="4" w:space="0"/>
              <w:right w:val="single" w:color="auto" w:sz="4" w:space="0"/>
            </w:tcBorders>
            <w:shd w:val="clear" w:color="auto" w:fill="auto"/>
            <w:vAlign w:val="center"/>
          </w:tcPr>
          <w:p w14:paraId="520038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140</w:t>
            </w:r>
          </w:p>
        </w:tc>
        <w:tc>
          <w:tcPr>
            <w:tcW w:w="2441" w:type="dxa"/>
            <w:tcBorders>
              <w:top w:val="single" w:color="auto" w:sz="4" w:space="0"/>
              <w:left w:val="nil"/>
              <w:bottom w:val="single" w:color="auto" w:sz="4" w:space="0"/>
              <w:right w:val="single" w:color="auto" w:sz="4" w:space="0"/>
            </w:tcBorders>
            <w:shd w:val="clear" w:color="auto" w:fill="auto"/>
            <w:vAlign w:val="center"/>
          </w:tcPr>
          <w:p w14:paraId="4D73BD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p>
        </w:tc>
      </w:tr>
    </w:tbl>
    <w:p w14:paraId="5E156C06">
      <w:pPr>
        <w:pStyle w:val="2"/>
        <w:spacing w:line="360" w:lineRule="auto"/>
        <w:ind w:firstLine="480" w:firstLineChars="200"/>
        <w:rPr>
          <w:rFonts w:hint="default" w:ascii="Times New Roman" w:hAnsi="Times New Roman" w:cs="Times New Roman"/>
          <w:color w:val="000000"/>
          <w:kern w:val="0"/>
          <w:sz w:val="24"/>
          <w:szCs w:val="24"/>
        </w:rPr>
      </w:pPr>
      <w:r>
        <w:rPr>
          <w:rFonts w:hint="eastAsia" w:ascii="Times New Roman" w:hAnsi="Times New Roman" w:cs="Times New Roman"/>
          <w:color w:val="000000"/>
          <w:kern w:val="0"/>
          <w:sz w:val="24"/>
          <w:szCs w:val="24"/>
          <w:lang w:val="en-US" w:eastAsia="zh-CN"/>
        </w:rPr>
        <w:t>以上材料的</w:t>
      </w:r>
      <w:r>
        <w:rPr>
          <w:rFonts w:hint="default" w:ascii="Times New Roman" w:hAnsi="Times New Roman" w:cs="Times New Roman"/>
          <w:color w:val="000000"/>
          <w:kern w:val="0"/>
          <w:sz w:val="24"/>
          <w:szCs w:val="24"/>
        </w:rPr>
        <w:t>材质为热浸锌，</w:t>
      </w:r>
      <w:r>
        <w:rPr>
          <w:rFonts w:hint="default" w:ascii="Times New Roman" w:hAnsi="Times New Roman" w:cs="Times New Roman"/>
          <w:color w:val="000000"/>
          <w:kern w:val="0"/>
          <w:sz w:val="24"/>
          <w:szCs w:val="24"/>
          <w:lang w:eastAsia="zh-CN"/>
        </w:rPr>
        <w:t>槽体和护罩厚度均为</w:t>
      </w:r>
      <w:r>
        <w:rPr>
          <w:rFonts w:hint="default" w:ascii="Times New Roman" w:hAnsi="Times New Roman" w:cs="Times New Roman"/>
          <w:color w:val="000000"/>
          <w:kern w:val="0"/>
          <w:sz w:val="24"/>
          <w:szCs w:val="24"/>
          <w:lang w:val="en-US" w:eastAsia="zh-CN"/>
        </w:rPr>
        <w:t>2mm,</w:t>
      </w:r>
      <w:r>
        <w:rPr>
          <w:rFonts w:hint="default" w:ascii="Times New Roman" w:hAnsi="Times New Roman" w:cs="Times New Roman"/>
          <w:color w:val="000000"/>
          <w:kern w:val="0"/>
          <w:sz w:val="24"/>
          <w:szCs w:val="24"/>
        </w:rPr>
        <w:t>配接地编织带，配桥架螺丝，配搭扣，配桥架连接板（有的需要叠层连接板详细见桥架明细表）。</w:t>
      </w:r>
    </w:p>
    <w:p w14:paraId="3DDD88CE">
      <w:pPr>
        <w:pStyle w:val="2"/>
        <w:ind w:firstLine="482" w:firstLineChars="200"/>
      </w:pPr>
      <w:r>
        <w:rPr>
          <w:rFonts w:hint="eastAsia" w:ascii="Times New Roman" w:hAnsi="Times New Roman" w:cs="Times New Roman"/>
          <w:b/>
          <w:bCs/>
          <w:color w:val="000000"/>
          <w:kern w:val="0"/>
          <w:sz w:val="24"/>
          <w:szCs w:val="24"/>
          <w:lang w:eastAsia="zh-CN"/>
        </w:rPr>
        <w:t>（</w:t>
      </w:r>
      <w:r>
        <w:rPr>
          <w:rFonts w:hint="default" w:ascii="Times New Roman" w:hAnsi="Times New Roman" w:cs="Times New Roman"/>
          <w:b/>
          <w:bCs/>
          <w:color w:val="000000"/>
          <w:kern w:val="0"/>
          <w:sz w:val="24"/>
          <w:szCs w:val="24"/>
        </w:rPr>
        <w:t>二</w:t>
      </w:r>
      <w:r>
        <w:rPr>
          <w:rFonts w:hint="eastAsia" w:ascii="Times New Roman" w:hAnsi="Times New Roman" w:cs="Times New Roman"/>
          <w:b/>
          <w:bCs/>
          <w:color w:val="000000"/>
          <w:kern w:val="0"/>
          <w:sz w:val="24"/>
          <w:szCs w:val="24"/>
          <w:lang w:eastAsia="zh-CN"/>
        </w:rPr>
        <w:t>）</w:t>
      </w:r>
      <w:r>
        <w:rPr>
          <w:rFonts w:hint="default" w:ascii="Times New Roman" w:hAnsi="Times New Roman" w:cs="Times New Roman"/>
          <w:b/>
          <w:bCs/>
          <w:color w:val="000000"/>
          <w:kern w:val="0"/>
          <w:sz w:val="24"/>
          <w:szCs w:val="24"/>
        </w:rPr>
        <w:t>南船闸桥架</w:t>
      </w:r>
    </w:p>
    <w:tbl>
      <w:tblPr>
        <w:tblStyle w:val="12"/>
        <w:tblW w:w="9590" w:type="dxa"/>
        <w:jc w:val="center"/>
        <w:tblLayout w:type="fixed"/>
        <w:tblCellMar>
          <w:top w:w="0" w:type="dxa"/>
          <w:left w:w="23" w:type="dxa"/>
          <w:bottom w:w="0" w:type="dxa"/>
          <w:right w:w="23" w:type="dxa"/>
        </w:tblCellMar>
      </w:tblPr>
      <w:tblGrid>
        <w:gridCol w:w="1859"/>
        <w:gridCol w:w="1581"/>
        <w:gridCol w:w="2285"/>
        <w:gridCol w:w="646"/>
        <w:gridCol w:w="773"/>
        <w:gridCol w:w="2446"/>
      </w:tblGrid>
      <w:tr w14:paraId="38847A3A">
        <w:tblPrEx>
          <w:tblCellMar>
            <w:top w:w="0" w:type="dxa"/>
            <w:left w:w="23" w:type="dxa"/>
            <w:bottom w:w="0" w:type="dxa"/>
            <w:right w:w="23" w:type="dxa"/>
          </w:tblCellMar>
        </w:tblPrEx>
        <w:trPr>
          <w:trHeight w:val="397" w:hRule="atLeast"/>
          <w:tblHeader/>
          <w:jc w:val="center"/>
        </w:trPr>
        <w:tc>
          <w:tcPr>
            <w:tcW w:w="18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8243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名称</w:t>
            </w:r>
          </w:p>
        </w:tc>
        <w:tc>
          <w:tcPr>
            <w:tcW w:w="1581" w:type="dxa"/>
            <w:tcBorders>
              <w:top w:val="single" w:color="auto" w:sz="4" w:space="0"/>
              <w:left w:val="nil"/>
              <w:bottom w:val="single" w:color="auto" w:sz="4" w:space="0"/>
              <w:right w:val="single" w:color="auto" w:sz="4" w:space="0"/>
            </w:tcBorders>
            <w:shd w:val="clear" w:color="auto" w:fill="auto"/>
            <w:noWrap/>
            <w:vAlign w:val="center"/>
          </w:tcPr>
          <w:p w14:paraId="63BD97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型号</w:t>
            </w:r>
          </w:p>
        </w:tc>
        <w:tc>
          <w:tcPr>
            <w:tcW w:w="2285" w:type="dxa"/>
            <w:tcBorders>
              <w:top w:val="single" w:color="auto" w:sz="4" w:space="0"/>
              <w:left w:val="nil"/>
              <w:bottom w:val="single" w:color="auto" w:sz="4" w:space="0"/>
              <w:right w:val="single" w:color="auto" w:sz="4" w:space="0"/>
            </w:tcBorders>
            <w:shd w:val="clear" w:color="auto" w:fill="auto"/>
            <w:noWrap/>
            <w:vAlign w:val="center"/>
          </w:tcPr>
          <w:p w14:paraId="59A295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特征描述</w:t>
            </w:r>
          </w:p>
        </w:tc>
        <w:tc>
          <w:tcPr>
            <w:tcW w:w="646" w:type="dxa"/>
            <w:tcBorders>
              <w:top w:val="single" w:color="auto" w:sz="4" w:space="0"/>
              <w:left w:val="nil"/>
              <w:bottom w:val="single" w:color="auto" w:sz="4" w:space="0"/>
              <w:right w:val="single" w:color="auto" w:sz="4" w:space="0"/>
            </w:tcBorders>
            <w:shd w:val="clear" w:color="auto" w:fill="auto"/>
            <w:noWrap/>
            <w:vAlign w:val="center"/>
          </w:tcPr>
          <w:p w14:paraId="7A711A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imes New Roman" w:hAnsi="Times New Roman" w:cs="Times New Roman"/>
                <w:color w:val="000000"/>
                <w:kern w:val="0"/>
                <w:sz w:val="20"/>
                <w:lang w:val="en-US" w:eastAsia="zh-CN"/>
              </w:rPr>
            </w:pPr>
            <w:r>
              <w:rPr>
                <w:rFonts w:hint="eastAsia" w:ascii="Times New Roman" w:hAnsi="Times New Roman" w:cs="Times New Roman"/>
                <w:color w:val="000000"/>
                <w:kern w:val="0"/>
                <w:sz w:val="20"/>
                <w:lang w:val="en-US" w:eastAsia="zh-CN"/>
              </w:rPr>
              <w:t>计量</w:t>
            </w:r>
          </w:p>
          <w:p w14:paraId="7BE3BF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单位</w:t>
            </w:r>
          </w:p>
        </w:tc>
        <w:tc>
          <w:tcPr>
            <w:tcW w:w="773" w:type="dxa"/>
            <w:tcBorders>
              <w:top w:val="single" w:color="auto" w:sz="4" w:space="0"/>
              <w:left w:val="nil"/>
              <w:bottom w:val="single" w:color="auto" w:sz="4" w:space="0"/>
              <w:right w:val="single" w:color="auto" w:sz="4" w:space="0"/>
            </w:tcBorders>
            <w:shd w:val="clear" w:color="auto" w:fill="auto"/>
            <w:noWrap/>
            <w:vAlign w:val="center"/>
          </w:tcPr>
          <w:p w14:paraId="2C9331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数量</w:t>
            </w:r>
          </w:p>
        </w:tc>
        <w:tc>
          <w:tcPr>
            <w:tcW w:w="2446" w:type="dxa"/>
            <w:tcBorders>
              <w:top w:val="single" w:color="auto" w:sz="4" w:space="0"/>
              <w:left w:val="nil"/>
              <w:bottom w:val="single" w:color="auto" w:sz="4" w:space="0"/>
              <w:right w:val="single" w:color="auto" w:sz="4" w:space="0"/>
            </w:tcBorders>
            <w:shd w:val="clear" w:color="auto" w:fill="auto"/>
            <w:noWrap/>
            <w:vAlign w:val="center"/>
          </w:tcPr>
          <w:p w14:paraId="08F451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备注</w:t>
            </w:r>
          </w:p>
        </w:tc>
      </w:tr>
      <w:tr w14:paraId="404F1D01">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1C1825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热</w:t>
            </w:r>
            <w:r>
              <w:rPr>
                <w:rFonts w:hint="default" w:ascii="Times New Roman" w:hAnsi="Times New Roman" w:cs="Times New Roman"/>
                <w:color w:val="000000"/>
                <w:kern w:val="0"/>
                <w:sz w:val="20"/>
                <w:lang w:eastAsia="zh-CN"/>
              </w:rPr>
              <w:t>浸</w:t>
            </w:r>
            <w:r>
              <w:rPr>
                <w:rFonts w:hint="default" w:ascii="Times New Roman" w:hAnsi="Times New Roman" w:cs="Times New Roman"/>
                <w:color w:val="000000"/>
                <w:kern w:val="0"/>
                <w:sz w:val="20"/>
              </w:rPr>
              <w:t>锌桥架（托盘）</w:t>
            </w:r>
          </w:p>
        </w:tc>
        <w:tc>
          <w:tcPr>
            <w:tcW w:w="1581" w:type="dxa"/>
            <w:tcBorders>
              <w:top w:val="nil"/>
              <w:left w:val="nil"/>
              <w:bottom w:val="single" w:color="auto" w:sz="4" w:space="0"/>
              <w:right w:val="single" w:color="auto" w:sz="4" w:space="0"/>
            </w:tcBorders>
            <w:shd w:val="clear" w:color="auto" w:fill="auto"/>
            <w:vAlign w:val="center"/>
          </w:tcPr>
          <w:p w14:paraId="0123EE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XQJ-P1-01-15-3</w:t>
            </w:r>
          </w:p>
        </w:tc>
        <w:tc>
          <w:tcPr>
            <w:tcW w:w="2285" w:type="dxa"/>
            <w:tcBorders>
              <w:top w:val="nil"/>
              <w:left w:val="nil"/>
              <w:bottom w:val="single" w:color="auto" w:sz="4" w:space="0"/>
              <w:right w:val="single" w:color="auto" w:sz="4" w:space="0"/>
            </w:tcBorders>
            <w:shd w:val="clear" w:color="auto" w:fill="auto"/>
            <w:vAlign w:val="center"/>
          </w:tcPr>
          <w:p w14:paraId="288C9C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300×150mm、厚2mm含护罩、连接件等</w:t>
            </w:r>
          </w:p>
        </w:tc>
        <w:tc>
          <w:tcPr>
            <w:tcW w:w="646" w:type="dxa"/>
            <w:tcBorders>
              <w:top w:val="nil"/>
              <w:left w:val="nil"/>
              <w:bottom w:val="single" w:color="auto" w:sz="4" w:space="0"/>
              <w:right w:val="single" w:color="auto" w:sz="4" w:space="0"/>
            </w:tcBorders>
            <w:shd w:val="clear" w:color="auto" w:fill="auto"/>
            <w:vAlign w:val="center"/>
          </w:tcPr>
          <w:p w14:paraId="5FD8A6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米</w:t>
            </w:r>
          </w:p>
        </w:tc>
        <w:tc>
          <w:tcPr>
            <w:tcW w:w="773" w:type="dxa"/>
            <w:tcBorders>
              <w:top w:val="nil"/>
              <w:left w:val="nil"/>
              <w:bottom w:val="single" w:color="auto" w:sz="4" w:space="0"/>
              <w:right w:val="single" w:color="auto" w:sz="4" w:space="0"/>
            </w:tcBorders>
            <w:shd w:val="clear" w:color="auto" w:fill="auto"/>
            <w:noWrap/>
            <w:vAlign w:val="center"/>
          </w:tcPr>
          <w:p w14:paraId="284CB0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520</w:t>
            </w:r>
          </w:p>
        </w:tc>
        <w:tc>
          <w:tcPr>
            <w:tcW w:w="2446" w:type="dxa"/>
            <w:tcBorders>
              <w:top w:val="nil"/>
              <w:left w:val="nil"/>
              <w:bottom w:val="single" w:color="auto" w:sz="4" w:space="0"/>
              <w:right w:val="single" w:color="auto" w:sz="4" w:space="0"/>
            </w:tcBorders>
            <w:shd w:val="clear" w:color="auto" w:fill="auto"/>
            <w:vAlign w:val="center"/>
          </w:tcPr>
          <w:p w14:paraId="717AA0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rPr>
            </w:pPr>
            <w:r>
              <w:rPr>
                <w:rFonts w:hint="default" w:ascii="Times New Roman" w:hAnsi="Times New Roman" w:cs="Times New Roman"/>
                <w:color w:val="FF0000"/>
                <w:kern w:val="0"/>
                <w:sz w:val="20"/>
              </w:rPr>
              <w:t>中间带隔板</w:t>
            </w:r>
          </w:p>
        </w:tc>
      </w:tr>
      <w:tr w14:paraId="208CA89A">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3C0CEF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热</w:t>
            </w:r>
            <w:r>
              <w:rPr>
                <w:rFonts w:hint="default" w:ascii="Times New Roman" w:hAnsi="Times New Roman" w:cs="Times New Roman"/>
                <w:color w:val="000000"/>
                <w:kern w:val="0"/>
                <w:sz w:val="20"/>
                <w:lang w:eastAsia="zh-CN"/>
              </w:rPr>
              <w:t>浸</w:t>
            </w:r>
            <w:r>
              <w:rPr>
                <w:rFonts w:hint="default" w:ascii="Times New Roman" w:hAnsi="Times New Roman" w:cs="Times New Roman"/>
                <w:color w:val="000000"/>
                <w:kern w:val="0"/>
                <w:sz w:val="20"/>
              </w:rPr>
              <w:t>锌桥架（托盘）</w:t>
            </w:r>
          </w:p>
        </w:tc>
        <w:tc>
          <w:tcPr>
            <w:tcW w:w="1581" w:type="dxa"/>
            <w:tcBorders>
              <w:top w:val="nil"/>
              <w:left w:val="nil"/>
              <w:bottom w:val="single" w:color="auto" w:sz="4" w:space="0"/>
              <w:right w:val="single" w:color="auto" w:sz="4" w:space="0"/>
            </w:tcBorders>
            <w:shd w:val="clear" w:color="auto" w:fill="auto"/>
            <w:vAlign w:val="center"/>
          </w:tcPr>
          <w:p w14:paraId="63C889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XQJ-P1-01-15-5</w:t>
            </w:r>
          </w:p>
        </w:tc>
        <w:tc>
          <w:tcPr>
            <w:tcW w:w="2285" w:type="dxa"/>
            <w:tcBorders>
              <w:top w:val="nil"/>
              <w:left w:val="nil"/>
              <w:bottom w:val="single" w:color="auto" w:sz="4" w:space="0"/>
              <w:right w:val="single" w:color="auto" w:sz="4" w:space="0"/>
            </w:tcBorders>
            <w:shd w:val="clear" w:color="auto" w:fill="auto"/>
            <w:vAlign w:val="center"/>
          </w:tcPr>
          <w:p w14:paraId="47491A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500×150mm、厚2mm含护罩、连接件等</w:t>
            </w:r>
          </w:p>
        </w:tc>
        <w:tc>
          <w:tcPr>
            <w:tcW w:w="646" w:type="dxa"/>
            <w:tcBorders>
              <w:top w:val="nil"/>
              <w:left w:val="nil"/>
              <w:bottom w:val="single" w:color="auto" w:sz="4" w:space="0"/>
              <w:right w:val="single" w:color="auto" w:sz="4" w:space="0"/>
            </w:tcBorders>
            <w:shd w:val="clear" w:color="auto" w:fill="auto"/>
            <w:vAlign w:val="center"/>
          </w:tcPr>
          <w:p w14:paraId="0C45F5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米</w:t>
            </w:r>
          </w:p>
        </w:tc>
        <w:tc>
          <w:tcPr>
            <w:tcW w:w="773" w:type="dxa"/>
            <w:tcBorders>
              <w:top w:val="nil"/>
              <w:left w:val="nil"/>
              <w:bottom w:val="single" w:color="auto" w:sz="4" w:space="0"/>
              <w:right w:val="single" w:color="auto" w:sz="4" w:space="0"/>
            </w:tcBorders>
            <w:shd w:val="clear" w:color="auto" w:fill="auto"/>
            <w:noWrap/>
            <w:vAlign w:val="center"/>
          </w:tcPr>
          <w:p w14:paraId="36CC5A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61</w:t>
            </w:r>
          </w:p>
        </w:tc>
        <w:tc>
          <w:tcPr>
            <w:tcW w:w="2446" w:type="dxa"/>
            <w:tcBorders>
              <w:top w:val="nil"/>
              <w:left w:val="nil"/>
              <w:bottom w:val="single" w:color="auto" w:sz="4" w:space="0"/>
              <w:right w:val="single" w:color="auto" w:sz="4" w:space="0"/>
            </w:tcBorders>
            <w:shd w:val="clear" w:color="auto" w:fill="auto"/>
            <w:noWrap/>
            <w:vAlign w:val="center"/>
          </w:tcPr>
          <w:p w14:paraId="642CA12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r>
      <w:tr w14:paraId="1C6149A2">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08E575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热</w:t>
            </w:r>
            <w:r>
              <w:rPr>
                <w:rFonts w:hint="default" w:ascii="Times New Roman" w:hAnsi="Times New Roman" w:cs="Times New Roman"/>
                <w:color w:val="000000"/>
                <w:kern w:val="0"/>
                <w:sz w:val="20"/>
                <w:lang w:eastAsia="zh-CN"/>
              </w:rPr>
              <w:t>浸</w:t>
            </w:r>
            <w:r>
              <w:rPr>
                <w:rFonts w:hint="default" w:ascii="Times New Roman" w:hAnsi="Times New Roman" w:cs="Times New Roman"/>
                <w:color w:val="000000"/>
                <w:kern w:val="0"/>
                <w:sz w:val="20"/>
              </w:rPr>
              <w:t>锌桥架（梯形）</w:t>
            </w:r>
          </w:p>
        </w:tc>
        <w:tc>
          <w:tcPr>
            <w:tcW w:w="1581" w:type="dxa"/>
            <w:tcBorders>
              <w:top w:val="nil"/>
              <w:left w:val="nil"/>
              <w:bottom w:val="single" w:color="auto" w:sz="4" w:space="0"/>
              <w:right w:val="single" w:color="auto" w:sz="4" w:space="0"/>
            </w:tcBorders>
            <w:shd w:val="clear" w:color="auto" w:fill="auto"/>
            <w:vAlign w:val="center"/>
          </w:tcPr>
          <w:p w14:paraId="6AB65B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XQJ-T1-01-15-5</w:t>
            </w:r>
          </w:p>
        </w:tc>
        <w:tc>
          <w:tcPr>
            <w:tcW w:w="2285" w:type="dxa"/>
            <w:tcBorders>
              <w:top w:val="nil"/>
              <w:left w:val="nil"/>
              <w:bottom w:val="single" w:color="auto" w:sz="4" w:space="0"/>
              <w:right w:val="single" w:color="auto" w:sz="4" w:space="0"/>
            </w:tcBorders>
            <w:shd w:val="clear" w:color="auto" w:fill="auto"/>
            <w:vAlign w:val="center"/>
          </w:tcPr>
          <w:p w14:paraId="4A677F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500×150mm、厚2mm含护罩、连接件等</w:t>
            </w:r>
          </w:p>
        </w:tc>
        <w:tc>
          <w:tcPr>
            <w:tcW w:w="646" w:type="dxa"/>
            <w:tcBorders>
              <w:top w:val="nil"/>
              <w:left w:val="nil"/>
              <w:bottom w:val="single" w:color="auto" w:sz="4" w:space="0"/>
              <w:right w:val="single" w:color="auto" w:sz="4" w:space="0"/>
            </w:tcBorders>
            <w:shd w:val="clear" w:color="auto" w:fill="auto"/>
            <w:vAlign w:val="center"/>
          </w:tcPr>
          <w:p w14:paraId="64D08C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米</w:t>
            </w:r>
          </w:p>
        </w:tc>
        <w:tc>
          <w:tcPr>
            <w:tcW w:w="773" w:type="dxa"/>
            <w:tcBorders>
              <w:top w:val="nil"/>
              <w:left w:val="nil"/>
              <w:bottom w:val="single" w:color="auto" w:sz="4" w:space="0"/>
              <w:right w:val="single" w:color="auto" w:sz="4" w:space="0"/>
            </w:tcBorders>
            <w:shd w:val="clear" w:color="auto" w:fill="auto"/>
            <w:noWrap/>
            <w:vAlign w:val="center"/>
          </w:tcPr>
          <w:p w14:paraId="01DD5E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1413</w:t>
            </w:r>
          </w:p>
        </w:tc>
        <w:tc>
          <w:tcPr>
            <w:tcW w:w="2446" w:type="dxa"/>
            <w:tcBorders>
              <w:top w:val="nil"/>
              <w:left w:val="nil"/>
              <w:bottom w:val="single" w:color="auto" w:sz="4" w:space="0"/>
              <w:right w:val="single" w:color="auto" w:sz="4" w:space="0"/>
            </w:tcBorders>
            <w:shd w:val="clear" w:color="auto" w:fill="auto"/>
            <w:noWrap/>
            <w:vAlign w:val="center"/>
          </w:tcPr>
          <w:p w14:paraId="21D552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r>
      <w:tr w14:paraId="05691FC8">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4DA962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热</w:t>
            </w:r>
            <w:r>
              <w:rPr>
                <w:rFonts w:hint="default" w:ascii="Times New Roman" w:hAnsi="Times New Roman" w:cs="Times New Roman"/>
                <w:color w:val="000000"/>
                <w:kern w:val="0"/>
                <w:sz w:val="20"/>
                <w:lang w:eastAsia="zh-CN"/>
              </w:rPr>
              <w:t>浸</w:t>
            </w:r>
            <w:r>
              <w:rPr>
                <w:rFonts w:hint="default" w:ascii="Times New Roman" w:hAnsi="Times New Roman" w:cs="Times New Roman"/>
                <w:color w:val="000000"/>
                <w:kern w:val="0"/>
                <w:sz w:val="20"/>
              </w:rPr>
              <w:t>锌桥架（梯形）</w:t>
            </w:r>
          </w:p>
        </w:tc>
        <w:tc>
          <w:tcPr>
            <w:tcW w:w="1581" w:type="dxa"/>
            <w:tcBorders>
              <w:top w:val="nil"/>
              <w:left w:val="nil"/>
              <w:bottom w:val="single" w:color="auto" w:sz="4" w:space="0"/>
              <w:right w:val="single" w:color="auto" w:sz="4" w:space="0"/>
            </w:tcBorders>
            <w:shd w:val="clear" w:color="auto" w:fill="auto"/>
            <w:vAlign w:val="center"/>
          </w:tcPr>
          <w:p w14:paraId="53B4B2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XQJ-T1-01-15-8</w:t>
            </w:r>
          </w:p>
        </w:tc>
        <w:tc>
          <w:tcPr>
            <w:tcW w:w="2285" w:type="dxa"/>
            <w:tcBorders>
              <w:top w:val="nil"/>
              <w:left w:val="nil"/>
              <w:bottom w:val="single" w:color="auto" w:sz="4" w:space="0"/>
              <w:right w:val="single" w:color="auto" w:sz="4" w:space="0"/>
            </w:tcBorders>
            <w:shd w:val="clear" w:color="auto" w:fill="auto"/>
            <w:vAlign w:val="center"/>
          </w:tcPr>
          <w:p w14:paraId="094812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800×150mm、厚2mm含护罩、连接件等</w:t>
            </w:r>
          </w:p>
        </w:tc>
        <w:tc>
          <w:tcPr>
            <w:tcW w:w="646" w:type="dxa"/>
            <w:tcBorders>
              <w:top w:val="nil"/>
              <w:left w:val="nil"/>
              <w:bottom w:val="single" w:color="auto" w:sz="4" w:space="0"/>
              <w:right w:val="single" w:color="auto" w:sz="4" w:space="0"/>
            </w:tcBorders>
            <w:shd w:val="clear" w:color="auto" w:fill="auto"/>
            <w:vAlign w:val="center"/>
          </w:tcPr>
          <w:p w14:paraId="03009A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米</w:t>
            </w:r>
          </w:p>
        </w:tc>
        <w:tc>
          <w:tcPr>
            <w:tcW w:w="773" w:type="dxa"/>
            <w:tcBorders>
              <w:top w:val="nil"/>
              <w:left w:val="nil"/>
              <w:bottom w:val="single" w:color="auto" w:sz="4" w:space="0"/>
              <w:right w:val="single" w:color="auto" w:sz="4" w:space="0"/>
            </w:tcBorders>
            <w:shd w:val="clear" w:color="auto" w:fill="auto"/>
            <w:noWrap/>
            <w:vAlign w:val="center"/>
          </w:tcPr>
          <w:p w14:paraId="2CE993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16</w:t>
            </w:r>
          </w:p>
        </w:tc>
        <w:tc>
          <w:tcPr>
            <w:tcW w:w="2446" w:type="dxa"/>
            <w:tcBorders>
              <w:top w:val="nil"/>
              <w:left w:val="nil"/>
              <w:bottom w:val="single" w:color="auto" w:sz="4" w:space="0"/>
              <w:right w:val="single" w:color="auto" w:sz="4" w:space="0"/>
            </w:tcBorders>
            <w:shd w:val="clear" w:color="auto" w:fill="auto"/>
            <w:noWrap/>
            <w:vAlign w:val="center"/>
          </w:tcPr>
          <w:p w14:paraId="3E2579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配8米护罩即可</w:t>
            </w:r>
          </w:p>
        </w:tc>
      </w:tr>
      <w:tr w14:paraId="7C1146E6">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1A9A89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水平托盘90°弯头</w:t>
            </w:r>
          </w:p>
        </w:tc>
        <w:tc>
          <w:tcPr>
            <w:tcW w:w="1581" w:type="dxa"/>
            <w:tcBorders>
              <w:top w:val="nil"/>
              <w:left w:val="nil"/>
              <w:bottom w:val="single" w:color="auto" w:sz="4" w:space="0"/>
              <w:right w:val="single" w:color="auto" w:sz="4" w:space="0"/>
            </w:tcBorders>
            <w:shd w:val="clear" w:color="auto" w:fill="auto"/>
            <w:vAlign w:val="center"/>
          </w:tcPr>
          <w:p w14:paraId="221E26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XQJ-P1-01-15-5</w:t>
            </w:r>
          </w:p>
        </w:tc>
        <w:tc>
          <w:tcPr>
            <w:tcW w:w="2285" w:type="dxa"/>
            <w:tcBorders>
              <w:top w:val="nil"/>
              <w:left w:val="nil"/>
              <w:bottom w:val="single" w:color="auto" w:sz="4" w:space="0"/>
              <w:right w:val="single" w:color="auto" w:sz="4" w:space="0"/>
            </w:tcBorders>
            <w:shd w:val="clear" w:color="auto" w:fill="auto"/>
            <w:vAlign w:val="center"/>
          </w:tcPr>
          <w:p w14:paraId="58D494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500×150mm、厚2mm含护罩、连接件等</w:t>
            </w:r>
          </w:p>
        </w:tc>
        <w:tc>
          <w:tcPr>
            <w:tcW w:w="646" w:type="dxa"/>
            <w:tcBorders>
              <w:top w:val="nil"/>
              <w:left w:val="nil"/>
              <w:bottom w:val="single" w:color="auto" w:sz="4" w:space="0"/>
              <w:right w:val="single" w:color="auto" w:sz="4" w:space="0"/>
            </w:tcBorders>
            <w:shd w:val="clear" w:color="auto" w:fill="auto"/>
            <w:vAlign w:val="center"/>
          </w:tcPr>
          <w:p w14:paraId="5E626F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73" w:type="dxa"/>
            <w:tcBorders>
              <w:top w:val="nil"/>
              <w:left w:val="nil"/>
              <w:bottom w:val="single" w:color="auto" w:sz="4" w:space="0"/>
              <w:right w:val="single" w:color="auto" w:sz="4" w:space="0"/>
            </w:tcBorders>
            <w:shd w:val="clear" w:color="auto" w:fill="auto"/>
            <w:noWrap/>
            <w:vAlign w:val="center"/>
          </w:tcPr>
          <w:p w14:paraId="6B5509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8</w:t>
            </w:r>
          </w:p>
        </w:tc>
        <w:tc>
          <w:tcPr>
            <w:tcW w:w="2446" w:type="dxa"/>
            <w:tcBorders>
              <w:top w:val="nil"/>
              <w:left w:val="nil"/>
              <w:bottom w:val="single" w:color="auto" w:sz="4" w:space="0"/>
              <w:right w:val="single" w:color="auto" w:sz="4" w:space="0"/>
            </w:tcBorders>
            <w:shd w:val="clear" w:color="auto" w:fill="auto"/>
            <w:noWrap/>
            <w:vAlign w:val="center"/>
          </w:tcPr>
          <w:p w14:paraId="3CBBEF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r>
      <w:tr w14:paraId="31629CF2">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63F59E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水平梯形90°弯头</w:t>
            </w:r>
          </w:p>
        </w:tc>
        <w:tc>
          <w:tcPr>
            <w:tcW w:w="1581" w:type="dxa"/>
            <w:tcBorders>
              <w:top w:val="nil"/>
              <w:left w:val="nil"/>
              <w:bottom w:val="single" w:color="auto" w:sz="4" w:space="0"/>
              <w:right w:val="single" w:color="auto" w:sz="4" w:space="0"/>
            </w:tcBorders>
            <w:shd w:val="clear" w:color="auto" w:fill="auto"/>
            <w:vAlign w:val="center"/>
          </w:tcPr>
          <w:p w14:paraId="46BC1C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XQJ-T1-01-15-5</w:t>
            </w:r>
          </w:p>
        </w:tc>
        <w:tc>
          <w:tcPr>
            <w:tcW w:w="2285" w:type="dxa"/>
            <w:tcBorders>
              <w:top w:val="nil"/>
              <w:left w:val="nil"/>
              <w:bottom w:val="single" w:color="auto" w:sz="4" w:space="0"/>
              <w:right w:val="single" w:color="auto" w:sz="4" w:space="0"/>
            </w:tcBorders>
            <w:shd w:val="clear" w:color="auto" w:fill="auto"/>
            <w:vAlign w:val="center"/>
          </w:tcPr>
          <w:p w14:paraId="73C7E6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500×150mm、厚2mm含护罩、连接件等</w:t>
            </w:r>
          </w:p>
        </w:tc>
        <w:tc>
          <w:tcPr>
            <w:tcW w:w="646" w:type="dxa"/>
            <w:tcBorders>
              <w:top w:val="nil"/>
              <w:left w:val="nil"/>
              <w:bottom w:val="single" w:color="auto" w:sz="4" w:space="0"/>
              <w:right w:val="single" w:color="auto" w:sz="4" w:space="0"/>
            </w:tcBorders>
            <w:shd w:val="clear" w:color="auto" w:fill="auto"/>
            <w:vAlign w:val="center"/>
          </w:tcPr>
          <w:p w14:paraId="61FA19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73" w:type="dxa"/>
            <w:tcBorders>
              <w:top w:val="nil"/>
              <w:left w:val="nil"/>
              <w:bottom w:val="single" w:color="auto" w:sz="4" w:space="0"/>
              <w:right w:val="single" w:color="auto" w:sz="4" w:space="0"/>
            </w:tcBorders>
            <w:shd w:val="clear" w:color="auto" w:fill="auto"/>
            <w:noWrap/>
            <w:vAlign w:val="center"/>
          </w:tcPr>
          <w:p w14:paraId="115E4A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23</w:t>
            </w:r>
          </w:p>
        </w:tc>
        <w:tc>
          <w:tcPr>
            <w:tcW w:w="2446" w:type="dxa"/>
            <w:tcBorders>
              <w:top w:val="nil"/>
              <w:left w:val="nil"/>
              <w:bottom w:val="single" w:color="auto" w:sz="4" w:space="0"/>
              <w:right w:val="single" w:color="auto" w:sz="4" w:space="0"/>
            </w:tcBorders>
            <w:shd w:val="clear" w:color="auto" w:fill="auto"/>
            <w:noWrap/>
            <w:vAlign w:val="center"/>
          </w:tcPr>
          <w:p w14:paraId="504439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r>
      <w:tr w14:paraId="7A8B5D48">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75E54D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rPr>
            </w:pPr>
            <w:r>
              <w:rPr>
                <w:rFonts w:hint="default" w:ascii="Times New Roman" w:hAnsi="Times New Roman" w:cs="Times New Roman"/>
                <w:color w:val="FF0000"/>
                <w:kern w:val="0"/>
                <w:sz w:val="20"/>
              </w:rPr>
              <w:t>水平90°弯头</w:t>
            </w:r>
          </w:p>
        </w:tc>
        <w:tc>
          <w:tcPr>
            <w:tcW w:w="1581" w:type="dxa"/>
            <w:tcBorders>
              <w:top w:val="nil"/>
              <w:left w:val="nil"/>
              <w:bottom w:val="single" w:color="auto" w:sz="4" w:space="0"/>
              <w:right w:val="single" w:color="auto" w:sz="4" w:space="0"/>
            </w:tcBorders>
            <w:shd w:val="clear" w:color="auto" w:fill="auto"/>
            <w:vAlign w:val="center"/>
          </w:tcPr>
          <w:p w14:paraId="4785DD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XQJ-T1-01-15-3</w:t>
            </w:r>
          </w:p>
        </w:tc>
        <w:tc>
          <w:tcPr>
            <w:tcW w:w="2285" w:type="dxa"/>
            <w:tcBorders>
              <w:top w:val="nil"/>
              <w:left w:val="nil"/>
              <w:bottom w:val="single" w:color="auto" w:sz="4" w:space="0"/>
              <w:right w:val="single" w:color="auto" w:sz="4" w:space="0"/>
            </w:tcBorders>
            <w:shd w:val="clear" w:color="auto" w:fill="auto"/>
            <w:vAlign w:val="center"/>
          </w:tcPr>
          <w:p w14:paraId="508C11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300×150mm、厚2mm含护罩、连接件等</w:t>
            </w:r>
          </w:p>
        </w:tc>
        <w:tc>
          <w:tcPr>
            <w:tcW w:w="646" w:type="dxa"/>
            <w:tcBorders>
              <w:top w:val="nil"/>
              <w:left w:val="nil"/>
              <w:bottom w:val="single" w:color="auto" w:sz="4" w:space="0"/>
              <w:right w:val="single" w:color="auto" w:sz="4" w:space="0"/>
            </w:tcBorders>
            <w:shd w:val="clear" w:color="auto" w:fill="auto"/>
            <w:vAlign w:val="center"/>
          </w:tcPr>
          <w:p w14:paraId="6BF47E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73" w:type="dxa"/>
            <w:tcBorders>
              <w:top w:val="nil"/>
              <w:left w:val="nil"/>
              <w:bottom w:val="single" w:color="auto" w:sz="4" w:space="0"/>
              <w:right w:val="single" w:color="auto" w:sz="4" w:space="0"/>
            </w:tcBorders>
            <w:shd w:val="clear" w:color="auto" w:fill="auto"/>
            <w:vAlign w:val="center"/>
          </w:tcPr>
          <w:p w14:paraId="40D4BB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84</w:t>
            </w:r>
          </w:p>
        </w:tc>
        <w:tc>
          <w:tcPr>
            <w:tcW w:w="2446" w:type="dxa"/>
            <w:tcBorders>
              <w:top w:val="nil"/>
              <w:left w:val="nil"/>
              <w:bottom w:val="single" w:color="auto" w:sz="4" w:space="0"/>
              <w:right w:val="single" w:color="auto" w:sz="4" w:space="0"/>
            </w:tcBorders>
            <w:shd w:val="clear" w:color="auto" w:fill="auto"/>
            <w:vAlign w:val="center"/>
          </w:tcPr>
          <w:p w14:paraId="42E7021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rPr>
            </w:pPr>
            <w:r>
              <w:rPr>
                <w:rFonts w:hint="default" w:ascii="Times New Roman" w:hAnsi="Times New Roman" w:cs="Times New Roman"/>
                <w:color w:val="FF0000"/>
                <w:kern w:val="0"/>
                <w:sz w:val="20"/>
              </w:rPr>
              <w:t>（现场定角度）</w:t>
            </w:r>
          </w:p>
        </w:tc>
      </w:tr>
      <w:tr w14:paraId="278FCC64">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5BC33B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梯形水平三通</w:t>
            </w:r>
          </w:p>
        </w:tc>
        <w:tc>
          <w:tcPr>
            <w:tcW w:w="1581" w:type="dxa"/>
            <w:tcBorders>
              <w:top w:val="nil"/>
              <w:left w:val="nil"/>
              <w:bottom w:val="single" w:color="auto" w:sz="4" w:space="0"/>
              <w:right w:val="single" w:color="auto" w:sz="4" w:space="0"/>
            </w:tcBorders>
            <w:shd w:val="clear" w:color="auto" w:fill="auto"/>
            <w:vAlign w:val="center"/>
          </w:tcPr>
          <w:p w14:paraId="4F8165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XQJ-T1-01-15-5</w:t>
            </w:r>
          </w:p>
        </w:tc>
        <w:tc>
          <w:tcPr>
            <w:tcW w:w="2285" w:type="dxa"/>
            <w:tcBorders>
              <w:top w:val="nil"/>
              <w:left w:val="nil"/>
              <w:bottom w:val="single" w:color="auto" w:sz="4" w:space="0"/>
              <w:right w:val="single" w:color="auto" w:sz="4" w:space="0"/>
            </w:tcBorders>
            <w:shd w:val="clear" w:color="auto" w:fill="auto"/>
            <w:vAlign w:val="center"/>
          </w:tcPr>
          <w:p w14:paraId="32A2D9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500×150mm、厚2mm含护罩、连接件等</w:t>
            </w:r>
          </w:p>
        </w:tc>
        <w:tc>
          <w:tcPr>
            <w:tcW w:w="646" w:type="dxa"/>
            <w:tcBorders>
              <w:top w:val="nil"/>
              <w:left w:val="nil"/>
              <w:bottom w:val="single" w:color="auto" w:sz="4" w:space="0"/>
              <w:right w:val="single" w:color="auto" w:sz="4" w:space="0"/>
            </w:tcBorders>
            <w:shd w:val="clear" w:color="auto" w:fill="auto"/>
            <w:vAlign w:val="center"/>
          </w:tcPr>
          <w:p w14:paraId="0BF633E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73" w:type="dxa"/>
            <w:tcBorders>
              <w:top w:val="nil"/>
              <w:left w:val="nil"/>
              <w:bottom w:val="single" w:color="auto" w:sz="4" w:space="0"/>
              <w:right w:val="single" w:color="auto" w:sz="4" w:space="0"/>
            </w:tcBorders>
            <w:shd w:val="clear" w:color="auto" w:fill="auto"/>
            <w:vAlign w:val="center"/>
          </w:tcPr>
          <w:p w14:paraId="17F761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6</w:t>
            </w:r>
          </w:p>
        </w:tc>
        <w:tc>
          <w:tcPr>
            <w:tcW w:w="2446" w:type="dxa"/>
            <w:tcBorders>
              <w:top w:val="nil"/>
              <w:left w:val="nil"/>
              <w:bottom w:val="single" w:color="auto" w:sz="4" w:space="0"/>
              <w:right w:val="single" w:color="auto" w:sz="4" w:space="0"/>
            </w:tcBorders>
            <w:shd w:val="clear" w:color="auto" w:fill="auto"/>
            <w:vAlign w:val="center"/>
          </w:tcPr>
          <w:p w14:paraId="6D34B1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r>
      <w:tr w14:paraId="74522F08">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16882E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梯形垂直90°弯头</w:t>
            </w:r>
          </w:p>
        </w:tc>
        <w:tc>
          <w:tcPr>
            <w:tcW w:w="1581" w:type="dxa"/>
            <w:tcBorders>
              <w:top w:val="nil"/>
              <w:left w:val="nil"/>
              <w:bottom w:val="single" w:color="auto" w:sz="4" w:space="0"/>
              <w:right w:val="single" w:color="auto" w:sz="4" w:space="0"/>
            </w:tcBorders>
            <w:shd w:val="clear" w:color="auto" w:fill="auto"/>
            <w:vAlign w:val="center"/>
          </w:tcPr>
          <w:p w14:paraId="364BD4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XQJ-T1-01-15-5</w:t>
            </w:r>
          </w:p>
        </w:tc>
        <w:tc>
          <w:tcPr>
            <w:tcW w:w="2285" w:type="dxa"/>
            <w:tcBorders>
              <w:top w:val="nil"/>
              <w:left w:val="nil"/>
              <w:bottom w:val="single" w:color="auto" w:sz="4" w:space="0"/>
              <w:right w:val="single" w:color="auto" w:sz="4" w:space="0"/>
            </w:tcBorders>
            <w:shd w:val="clear" w:color="auto" w:fill="auto"/>
            <w:vAlign w:val="center"/>
          </w:tcPr>
          <w:p w14:paraId="69E9CE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500×150mm、厚2mm含护罩、连接件等</w:t>
            </w:r>
          </w:p>
        </w:tc>
        <w:tc>
          <w:tcPr>
            <w:tcW w:w="646" w:type="dxa"/>
            <w:tcBorders>
              <w:top w:val="nil"/>
              <w:left w:val="nil"/>
              <w:bottom w:val="single" w:color="auto" w:sz="4" w:space="0"/>
              <w:right w:val="single" w:color="auto" w:sz="4" w:space="0"/>
            </w:tcBorders>
            <w:shd w:val="clear" w:color="auto" w:fill="auto"/>
            <w:vAlign w:val="center"/>
          </w:tcPr>
          <w:p w14:paraId="198C1C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73" w:type="dxa"/>
            <w:tcBorders>
              <w:top w:val="nil"/>
              <w:left w:val="nil"/>
              <w:bottom w:val="single" w:color="auto" w:sz="4" w:space="0"/>
              <w:right w:val="single" w:color="auto" w:sz="4" w:space="0"/>
            </w:tcBorders>
            <w:shd w:val="clear" w:color="auto" w:fill="auto"/>
            <w:vAlign w:val="center"/>
          </w:tcPr>
          <w:p w14:paraId="1BFA96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2</w:t>
            </w:r>
          </w:p>
        </w:tc>
        <w:tc>
          <w:tcPr>
            <w:tcW w:w="2446" w:type="dxa"/>
            <w:tcBorders>
              <w:top w:val="nil"/>
              <w:left w:val="nil"/>
              <w:bottom w:val="single" w:color="auto" w:sz="4" w:space="0"/>
              <w:right w:val="single" w:color="auto" w:sz="4" w:space="0"/>
            </w:tcBorders>
            <w:shd w:val="clear" w:color="auto" w:fill="auto"/>
            <w:vAlign w:val="center"/>
          </w:tcPr>
          <w:p w14:paraId="2715E3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r>
      <w:tr w14:paraId="73ECFDFC">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6804D9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托盘垂直90°弯头</w:t>
            </w:r>
          </w:p>
        </w:tc>
        <w:tc>
          <w:tcPr>
            <w:tcW w:w="1581" w:type="dxa"/>
            <w:tcBorders>
              <w:top w:val="nil"/>
              <w:left w:val="nil"/>
              <w:bottom w:val="single" w:color="auto" w:sz="4" w:space="0"/>
              <w:right w:val="single" w:color="auto" w:sz="4" w:space="0"/>
            </w:tcBorders>
            <w:shd w:val="clear" w:color="auto" w:fill="auto"/>
            <w:vAlign w:val="center"/>
          </w:tcPr>
          <w:p w14:paraId="122EE5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XQJ-P1-01-15-5</w:t>
            </w:r>
          </w:p>
        </w:tc>
        <w:tc>
          <w:tcPr>
            <w:tcW w:w="2285" w:type="dxa"/>
            <w:tcBorders>
              <w:top w:val="nil"/>
              <w:left w:val="nil"/>
              <w:bottom w:val="single" w:color="auto" w:sz="4" w:space="0"/>
              <w:right w:val="single" w:color="auto" w:sz="4" w:space="0"/>
            </w:tcBorders>
            <w:shd w:val="clear" w:color="auto" w:fill="auto"/>
            <w:vAlign w:val="center"/>
          </w:tcPr>
          <w:p w14:paraId="2D3931A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500×150mm、厚2mm含护罩、连接件等</w:t>
            </w:r>
          </w:p>
        </w:tc>
        <w:tc>
          <w:tcPr>
            <w:tcW w:w="646" w:type="dxa"/>
            <w:tcBorders>
              <w:top w:val="nil"/>
              <w:left w:val="nil"/>
              <w:bottom w:val="single" w:color="auto" w:sz="4" w:space="0"/>
              <w:right w:val="single" w:color="auto" w:sz="4" w:space="0"/>
            </w:tcBorders>
            <w:shd w:val="clear" w:color="auto" w:fill="auto"/>
            <w:vAlign w:val="center"/>
          </w:tcPr>
          <w:p w14:paraId="7B8D89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73" w:type="dxa"/>
            <w:tcBorders>
              <w:top w:val="nil"/>
              <w:left w:val="nil"/>
              <w:bottom w:val="single" w:color="auto" w:sz="4" w:space="0"/>
              <w:right w:val="single" w:color="auto" w:sz="4" w:space="0"/>
            </w:tcBorders>
            <w:shd w:val="clear" w:color="auto" w:fill="auto"/>
            <w:vAlign w:val="center"/>
          </w:tcPr>
          <w:p w14:paraId="3EE0D3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2</w:t>
            </w:r>
          </w:p>
        </w:tc>
        <w:tc>
          <w:tcPr>
            <w:tcW w:w="2446" w:type="dxa"/>
            <w:tcBorders>
              <w:top w:val="nil"/>
              <w:left w:val="nil"/>
              <w:bottom w:val="single" w:color="auto" w:sz="4" w:space="0"/>
              <w:right w:val="single" w:color="auto" w:sz="4" w:space="0"/>
            </w:tcBorders>
            <w:shd w:val="clear" w:color="auto" w:fill="auto"/>
            <w:vAlign w:val="center"/>
          </w:tcPr>
          <w:p w14:paraId="6FD5E7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r>
      <w:tr w14:paraId="3789DB11">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37ABD9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吸顶角钢立柱</w:t>
            </w:r>
          </w:p>
        </w:tc>
        <w:tc>
          <w:tcPr>
            <w:tcW w:w="1581" w:type="dxa"/>
            <w:tcBorders>
              <w:top w:val="nil"/>
              <w:left w:val="nil"/>
              <w:bottom w:val="single" w:color="auto" w:sz="4" w:space="0"/>
              <w:right w:val="single" w:color="auto" w:sz="4" w:space="0"/>
            </w:tcBorders>
            <w:shd w:val="clear" w:color="auto" w:fill="auto"/>
            <w:vAlign w:val="center"/>
          </w:tcPr>
          <w:p w14:paraId="148F9B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XQJ-H-01D-1000</w:t>
            </w:r>
          </w:p>
        </w:tc>
        <w:tc>
          <w:tcPr>
            <w:tcW w:w="2285" w:type="dxa"/>
            <w:tcBorders>
              <w:top w:val="nil"/>
              <w:left w:val="nil"/>
              <w:bottom w:val="single" w:color="auto" w:sz="4" w:space="0"/>
              <w:right w:val="single" w:color="auto" w:sz="4" w:space="0"/>
            </w:tcBorders>
            <w:shd w:val="clear" w:color="auto" w:fill="auto"/>
            <w:vAlign w:val="center"/>
          </w:tcPr>
          <w:p w14:paraId="4C30C7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c>
          <w:tcPr>
            <w:tcW w:w="646" w:type="dxa"/>
            <w:tcBorders>
              <w:top w:val="nil"/>
              <w:left w:val="nil"/>
              <w:bottom w:val="single" w:color="auto" w:sz="4" w:space="0"/>
              <w:right w:val="single" w:color="auto" w:sz="4" w:space="0"/>
            </w:tcBorders>
            <w:shd w:val="clear" w:color="auto" w:fill="auto"/>
            <w:vAlign w:val="center"/>
          </w:tcPr>
          <w:p w14:paraId="495D48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对</w:t>
            </w:r>
          </w:p>
        </w:tc>
        <w:tc>
          <w:tcPr>
            <w:tcW w:w="773" w:type="dxa"/>
            <w:tcBorders>
              <w:top w:val="nil"/>
              <w:left w:val="nil"/>
              <w:bottom w:val="single" w:color="auto" w:sz="4" w:space="0"/>
              <w:right w:val="single" w:color="auto" w:sz="4" w:space="0"/>
            </w:tcBorders>
            <w:shd w:val="clear" w:color="auto" w:fill="auto"/>
            <w:vAlign w:val="center"/>
          </w:tcPr>
          <w:p w14:paraId="50E857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20</w:t>
            </w:r>
          </w:p>
        </w:tc>
        <w:tc>
          <w:tcPr>
            <w:tcW w:w="2446" w:type="dxa"/>
            <w:tcBorders>
              <w:top w:val="nil"/>
              <w:left w:val="nil"/>
              <w:bottom w:val="single" w:color="auto" w:sz="4" w:space="0"/>
              <w:right w:val="single" w:color="auto" w:sz="4" w:space="0"/>
            </w:tcBorders>
            <w:shd w:val="clear" w:color="auto" w:fill="auto"/>
            <w:noWrap/>
            <w:vAlign w:val="center"/>
          </w:tcPr>
          <w:p w14:paraId="417F755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20个左，20个右</w:t>
            </w:r>
          </w:p>
        </w:tc>
      </w:tr>
      <w:tr w14:paraId="2511F9B4">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09293C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立柱</w:t>
            </w:r>
          </w:p>
        </w:tc>
        <w:tc>
          <w:tcPr>
            <w:tcW w:w="1581" w:type="dxa"/>
            <w:tcBorders>
              <w:top w:val="nil"/>
              <w:left w:val="nil"/>
              <w:bottom w:val="single" w:color="auto" w:sz="4" w:space="0"/>
              <w:right w:val="single" w:color="auto" w:sz="4" w:space="0"/>
            </w:tcBorders>
            <w:shd w:val="clear" w:color="auto" w:fill="auto"/>
            <w:vAlign w:val="center"/>
          </w:tcPr>
          <w:p w14:paraId="70601A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XQJ-H-01D-900</w:t>
            </w:r>
          </w:p>
        </w:tc>
        <w:tc>
          <w:tcPr>
            <w:tcW w:w="2285" w:type="dxa"/>
            <w:tcBorders>
              <w:top w:val="nil"/>
              <w:left w:val="nil"/>
              <w:bottom w:val="single" w:color="auto" w:sz="4" w:space="0"/>
              <w:right w:val="single" w:color="auto" w:sz="4" w:space="0"/>
            </w:tcBorders>
            <w:shd w:val="clear" w:color="auto" w:fill="auto"/>
            <w:vAlign w:val="center"/>
          </w:tcPr>
          <w:p w14:paraId="12FC86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c>
          <w:tcPr>
            <w:tcW w:w="646" w:type="dxa"/>
            <w:tcBorders>
              <w:top w:val="nil"/>
              <w:left w:val="nil"/>
              <w:bottom w:val="single" w:color="auto" w:sz="4" w:space="0"/>
              <w:right w:val="single" w:color="auto" w:sz="4" w:space="0"/>
            </w:tcBorders>
            <w:shd w:val="clear" w:color="auto" w:fill="auto"/>
            <w:vAlign w:val="center"/>
          </w:tcPr>
          <w:p w14:paraId="0DDAF7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73" w:type="dxa"/>
            <w:tcBorders>
              <w:top w:val="nil"/>
              <w:left w:val="nil"/>
              <w:bottom w:val="single" w:color="auto" w:sz="4" w:space="0"/>
              <w:right w:val="single" w:color="auto" w:sz="4" w:space="0"/>
            </w:tcBorders>
            <w:shd w:val="clear" w:color="auto" w:fill="auto"/>
            <w:noWrap/>
            <w:vAlign w:val="center"/>
          </w:tcPr>
          <w:p w14:paraId="7C09F3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308</w:t>
            </w:r>
          </w:p>
        </w:tc>
        <w:tc>
          <w:tcPr>
            <w:tcW w:w="2446" w:type="dxa"/>
            <w:tcBorders>
              <w:top w:val="nil"/>
              <w:left w:val="nil"/>
              <w:bottom w:val="single" w:color="auto" w:sz="4" w:space="0"/>
              <w:right w:val="single" w:color="auto" w:sz="4" w:space="0"/>
            </w:tcBorders>
            <w:shd w:val="clear" w:color="auto" w:fill="auto"/>
            <w:noWrap/>
            <w:vAlign w:val="center"/>
          </w:tcPr>
          <w:p w14:paraId="433CD1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用槽钢</w:t>
            </w:r>
          </w:p>
        </w:tc>
      </w:tr>
      <w:tr w14:paraId="7C6D12BB">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593B7B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托臂</w:t>
            </w:r>
          </w:p>
        </w:tc>
        <w:tc>
          <w:tcPr>
            <w:tcW w:w="1581" w:type="dxa"/>
            <w:tcBorders>
              <w:top w:val="nil"/>
              <w:left w:val="nil"/>
              <w:bottom w:val="single" w:color="auto" w:sz="4" w:space="0"/>
              <w:right w:val="single" w:color="auto" w:sz="4" w:space="0"/>
            </w:tcBorders>
            <w:shd w:val="clear" w:color="auto" w:fill="auto"/>
            <w:vAlign w:val="center"/>
          </w:tcPr>
          <w:p w14:paraId="154482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XQJ-TB-04-500</w:t>
            </w:r>
          </w:p>
        </w:tc>
        <w:tc>
          <w:tcPr>
            <w:tcW w:w="2285" w:type="dxa"/>
            <w:tcBorders>
              <w:top w:val="nil"/>
              <w:left w:val="nil"/>
              <w:bottom w:val="single" w:color="auto" w:sz="4" w:space="0"/>
              <w:right w:val="single" w:color="auto" w:sz="4" w:space="0"/>
            </w:tcBorders>
            <w:shd w:val="clear" w:color="auto" w:fill="auto"/>
            <w:vAlign w:val="center"/>
          </w:tcPr>
          <w:p w14:paraId="5B9427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c>
          <w:tcPr>
            <w:tcW w:w="646" w:type="dxa"/>
            <w:tcBorders>
              <w:top w:val="nil"/>
              <w:left w:val="nil"/>
              <w:bottom w:val="single" w:color="auto" w:sz="4" w:space="0"/>
              <w:right w:val="single" w:color="auto" w:sz="4" w:space="0"/>
            </w:tcBorders>
            <w:shd w:val="clear" w:color="auto" w:fill="auto"/>
            <w:vAlign w:val="center"/>
          </w:tcPr>
          <w:p w14:paraId="1D1955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73" w:type="dxa"/>
            <w:tcBorders>
              <w:top w:val="nil"/>
              <w:left w:val="nil"/>
              <w:bottom w:val="single" w:color="auto" w:sz="4" w:space="0"/>
              <w:right w:val="single" w:color="auto" w:sz="4" w:space="0"/>
            </w:tcBorders>
            <w:shd w:val="clear" w:color="auto" w:fill="auto"/>
            <w:noWrap/>
            <w:vAlign w:val="center"/>
          </w:tcPr>
          <w:p w14:paraId="4BE321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8</w:t>
            </w:r>
          </w:p>
        </w:tc>
        <w:tc>
          <w:tcPr>
            <w:tcW w:w="2446" w:type="dxa"/>
            <w:tcBorders>
              <w:top w:val="nil"/>
              <w:left w:val="nil"/>
              <w:bottom w:val="single" w:color="auto" w:sz="4" w:space="0"/>
              <w:right w:val="single" w:color="auto" w:sz="4" w:space="0"/>
            </w:tcBorders>
            <w:shd w:val="clear" w:color="auto" w:fill="auto"/>
            <w:noWrap/>
            <w:vAlign w:val="center"/>
          </w:tcPr>
          <w:p w14:paraId="5F4520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r>
      <w:tr w14:paraId="6F07666E">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76B0BA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托臂</w:t>
            </w:r>
          </w:p>
        </w:tc>
        <w:tc>
          <w:tcPr>
            <w:tcW w:w="1581" w:type="dxa"/>
            <w:tcBorders>
              <w:top w:val="nil"/>
              <w:left w:val="nil"/>
              <w:bottom w:val="single" w:color="auto" w:sz="4" w:space="0"/>
              <w:right w:val="single" w:color="auto" w:sz="4" w:space="0"/>
            </w:tcBorders>
            <w:shd w:val="clear" w:color="auto" w:fill="auto"/>
            <w:vAlign w:val="center"/>
          </w:tcPr>
          <w:p w14:paraId="57239D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XQJ-TB-03-350</w:t>
            </w:r>
          </w:p>
        </w:tc>
        <w:tc>
          <w:tcPr>
            <w:tcW w:w="2285" w:type="dxa"/>
            <w:tcBorders>
              <w:top w:val="nil"/>
              <w:left w:val="nil"/>
              <w:bottom w:val="single" w:color="auto" w:sz="4" w:space="0"/>
              <w:right w:val="single" w:color="auto" w:sz="4" w:space="0"/>
            </w:tcBorders>
            <w:shd w:val="clear" w:color="auto" w:fill="auto"/>
            <w:vAlign w:val="center"/>
          </w:tcPr>
          <w:p w14:paraId="2B6A62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c>
          <w:tcPr>
            <w:tcW w:w="646" w:type="dxa"/>
            <w:tcBorders>
              <w:top w:val="nil"/>
              <w:left w:val="nil"/>
              <w:bottom w:val="single" w:color="auto" w:sz="4" w:space="0"/>
              <w:right w:val="single" w:color="auto" w:sz="4" w:space="0"/>
            </w:tcBorders>
            <w:shd w:val="clear" w:color="auto" w:fill="auto"/>
            <w:vAlign w:val="center"/>
          </w:tcPr>
          <w:p w14:paraId="0E3B94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73" w:type="dxa"/>
            <w:tcBorders>
              <w:top w:val="nil"/>
              <w:left w:val="nil"/>
              <w:bottom w:val="single" w:color="auto" w:sz="4" w:space="0"/>
              <w:right w:val="single" w:color="auto" w:sz="4" w:space="0"/>
            </w:tcBorders>
            <w:shd w:val="clear" w:color="auto" w:fill="auto"/>
            <w:noWrap/>
            <w:vAlign w:val="center"/>
          </w:tcPr>
          <w:p w14:paraId="0F8EB5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420</w:t>
            </w:r>
          </w:p>
        </w:tc>
        <w:tc>
          <w:tcPr>
            <w:tcW w:w="2446" w:type="dxa"/>
            <w:tcBorders>
              <w:top w:val="nil"/>
              <w:left w:val="nil"/>
              <w:bottom w:val="single" w:color="auto" w:sz="4" w:space="0"/>
              <w:right w:val="single" w:color="auto" w:sz="4" w:space="0"/>
            </w:tcBorders>
            <w:shd w:val="clear" w:color="auto" w:fill="auto"/>
            <w:noWrap/>
            <w:vAlign w:val="center"/>
          </w:tcPr>
          <w:p w14:paraId="1C5DA4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r>
      <w:tr w14:paraId="727C8907">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6B61EE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托臂</w:t>
            </w:r>
          </w:p>
        </w:tc>
        <w:tc>
          <w:tcPr>
            <w:tcW w:w="1581" w:type="dxa"/>
            <w:tcBorders>
              <w:top w:val="nil"/>
              <w:left w:val="nil"/>
              <w:bottom w:val="single" w:color="auto" w:sz="4" w:space="0"/>
              <w:right w:val="single" w:color="auto" w:sz="4" w:space="0"/>
            </w:tcBorders>
            <w:shd w:val="clear" w:color="auto" w:fill="auto"/>
            <w:vAlign w:val="center"/>
          </w:tcPr>
          <w:p w14:paraId="2F5B63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XQJ-TB-03-550</w:t>
            </w:r>
          </w:p>
        </w:tc>
        <w:tc>
          <w:tcPr>
            <w:tcW w:w="2285" w:type="dxa"/>
            <w:tcBorders>
              <w:top w:val="nil"/>
              <w:left w:val="nil"/>
              <w:bottom w:val="single" w:color="auto" w:sz="4" w:space="0"/>
              <w:right w:val="single" w:color="auto" w:sz="4" w:space="0"/>
            </w:tcBorders>
            <w:shd w:val="clear" w:color="auto" w:fill="auto"/>
            <w:vAlign w:val="center"/>
          </w:tcPr>
          <w:p w14:paraId="7727B2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c>
          <w:tcPr>
            <w:tcW w:w="646" w:type="dxa"/>
            <w:tcBorders>
              <w:top w:val="nil"/>
              <w:left w:val="nil"/>
              <w:bottom w:val="single" w:color="auto" w:sz="4" w:space="0"/>
              <w:right w:val="single" w:color="auto" w:sz="4" w:space="0"/>
            </w:tcBorders>
            <w:shd w:val="clear" w:color="auto" w:fill="auto"/>
            <w:vAlign w:val="center"/>
          </w:tcPr>
          <w:p w14:paraId="35EB8E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73" w:type="dxa"/>
            <w:tcBorders>
              <w:top w:val="nil"/>
              <w:left w:val="nil"/>
              <w:bottom w:val="single" w:color="auto" w:sz="4" w:space="0"/>
              <w:right w:val="single" w:color="auto" w:sz="4" w:space="0"/>
            </w:tcBorders>
            <w:shd w:val="clear" w:color="auto" w:fill="auto"/>
            <w:noWrap/>
            <w:vAlign w:val="center"/>
          </w:tcPr>
          <w:p w14:paraId="345E15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908</w:t>
            </w:r>
          </w:p>
        </w:tc>
        <w:tc>
          <w:tcPr>
            <w:tcW w:w="2446" w:type="dxa"/>
            <w:tcBorders>
              <w:top w:val="nil"/>
              <w:left w:val="nil"/>
              <w:bottom w:val="single" w:color="auto" w:sz="4" w:space="0"/>
              <w:right w:val="single" w:color="auto" w:sz="4" w:space="0"/>
            </w:tcBorders>
            <w:shd w:val="clear" w:color="auto" w:fill="auto"/>
            <w:noWrap/>
            <w:vAlign w:val="center"/>
          </w:tcPr>
          <w:p w14:paraId="57C331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r>
      <w:tr w14:paraId="0DCD7428">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7F7146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rPr>
            </w:pPr>
            <w:r>
              <w:rPr>
                <w:rFonts w:hint="default" w:ascii="Times New Roman" w:hAnsi="Times New Roman" w:cs="Times New Roman"/>
                <w:color w:val="FF0000"/>
                <w:kern w:val="0"/>
                <w:sz w:val="20"/>
              </w:rPr>
              <w:t>横担托臂</w:t>
            </w:r>
          </w:p>
        </w:tc>
        <w:tc>
          <w:tcPr>
            <w:tcW w:w="1581" w:type="dxa"/>
            <w:tcBorders>
              <w:top w:val="nil"/>
              <w:left w:val="nil"/>
              <w:bottom w:val="single" w:color="auto" w:sz="4" w:space="0"/>
              <w:right w:val="single" w:color="auto" w:sz="4" w:space="0"/>
            </w:tcBorders>
            <w:shd w:val="clear" w:color="auto" w:fill="auto"/>
            <w:vAlign w:val="center"/>
          </w:tcPr>
          <w:p w14:paraId="6FF5D4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XQJ-TB-03-700</w:t>
            </w:r>
          </w:p>
        </w:tc>
        <w:tc>
          <w:tcPr>
            <w:tcW w:w="2285" w:type="dxa"/>
            <w:tcBorders>
              <w:top w:val="nil"/>
              <w:left w:val="nil"/>
              <w:bottom w:val="single" w:color="auto" w:sz="4" w:space="0"/>
              <w:right w:val="single" w:color="auto" w:sz="4" w:space="0"/>
            </w:tcBorders>
            <w:shd w:val="clear" w:color="auto" w:fill="auto"/>
            <w:vAlign w:val="center"/>
          </w:tcPr>
          <w:p w14:paraId="5A6D40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c>
          <w:tcPr>
            <w:tcW w:w="646" w:type="dxa"/>
            <w:tcBorders>
              <w:top w:val="nil"/>
              <w:left w:val="nil"/>
              <w:bottom w:val="single" w:color="auto" w:sz="4" w:space="0"/>
              <w:right w:val="single" w:color="auto" w:sz="4" w:space="0"/>
            </w:tcBorders>
            <w:shd w:val="clear" w:color="auto" w:fill="auto"/>
            <w:vAlign w:val="center"/>
          </w:tcPr>
          <w:p w14:paraId="33ED12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73" w:type="dxa"/>
            <w:tcBorders>
              <w:top w:val="nil"/>
              <w:left w:val="nil"/>
              <w:bottom w:val="single" w:color="auto" w:sz="4" w:space="0"/>
              <w:right w:val="single" w:color="auto" w:sz="4" w:space="0"/>
            </w:tcBorders>
            <w:shd w:val="clear" w:color="auto" w:fill="auto"/>
            <w:noWrap/>
            <w:vAlign w:val="center"/>
          </w:tcPr>
          <w:p w14:paraId="3D80BCE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60</w:t>
            </w:r>
          </w:p>
        </w:tc>
        <w:tc>
          <w:tcPr>
            <w:tcW w:w="2446" w:type="dxa"/>
            <w:tcBorders>
              <w:top w:val="nil"/>
              <w:left w:val="nil"/>
              <w:bottom w:val="single" w:color="auto" w:sz="4" w:space="0"/>
              <w:right w:val="single" w:color="auto" w:sz="4" w:space="0"/>
            </w:tcBorders>
            <w:shd w:val="clear" w:color="auto" w:fill="auto"/>
            <w:noWrap/>
            <w:vAlign w:val="center"/>
          </w:tcPr>
          <w:p w14:paraId="501F04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rPr>
            </w:pPr>
            <w:r>
              <w:rPr>
                <w:rFonts w:hint="default" w:ascii="Times New Roman" w:hAnsi="Times New Roman" w:cs="Times New Roman"/>
                <w:color w:val="FF0000"/>
                <w:kern w:val="0"/>
                <w:sz w:val="20"/>
              </w:rPr>
              <w:t>用角铁</w:t>
            </w:r>
          </w:p>
        </w:tc>
      </w:tr>
      <w:tr w14:paraId="1AA280AC">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6E4085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托臂</w:t>
            </w:r>
          </w:p>
        </w:tc>
        <w:tc>
          <w:tcPr>
            <w:tcW w:w="1581" w:type="dxa"/>
            <w:tcBorders>
              <w:top w:val="nil"/>
              <w:left w:val="nil"/>
              <w:bottom w:val="single" w:color="auto" w:sz="4" w:space="0"/>
              <w:right w:val="single" w:color="auto" w:sz="4" w:space="0"/>
            </w:tcBorders>
            <w:shd w:val="clear" w:color="auto" w:fill="auto"/>
            <w:vAlign w:val="center"/>
          </w:tcPr>
          <w:p w14:paraId="50ADC9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XQJ-TB-03-700</w:t>
            </w:r>
          </w:p>
        </w:tc>
        <w:tc>
          <w:tcPr>
            <w:tcW w:w="2285" w:type="dxa"/>
            <w:tcBorders>
              <w:top w:val="nil"/>
              <w:left w:val="nil"/>
              <w:bottom w:val="single" w:color="auto" w:sz="4" w:space="0"/>
              <w:right w:val="single" w:color="auto" w:sz="4" w:space="0"/>
            </w:tcBorders>
            <w:shd w:val="clear" w:color="auto" w:fill="auto"/>
            <w:vAlign w:val="center"/>
          </w:tcPr>
          <w:p w14:paraId="007D91E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c>
          <w:tcPr>
            <w:tcW w:w="646" w:type="dxa"/>
            <w:tcBorders>
              <w:top w:val="nil"/>
              <w:left w:val="nil"/>
              <w:bottom w:val="single" w:color="auto" w:sz="4" w:space="0"/>
              <w:right w:val="single" w:color="auto" w:sz="4" w:space="0"/>
            </w:tcBorders>
            <w:shd w:val="clear" w:color="auto" w:fill="auto"/>
            <w:vAlign w:val="center"/>
          </w:tcPr>
          <w:p w14:paraId="482EDB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73" w:type="dxa"/>
            <w:tcBorders>
              <w:top w:val="nil"/>
              <w:left w:val="nil"/>
              <w:bottom w:val="single" w:color="auto" w:sz="4" w:space="0"/>
              <w:right w:val="single" w:color="auto" w:sz="4" w:space="0"/>
            </w:tcBorders>
            <w:shd w:val="clear" w:color="auto" w:fill="auto"/>
            <w:noWrap/>
            <w:vAlign w:val="center"/>
          </w:tcPr>
          <w:p w14:paraId="5496DB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18</w:t>
            </w:r>
          </w:p>
        </w:tc>
        <w:tc>
          <w:tcPr>
            <w:tcW w:w="2446" w:type="dxa"/>
            <w:tcBorders>
              <w:top w:val="nil"/>
              <w:left w:val="nil"/>
              <w:bottom w:val="single" w:color="auto" w:sz="4" w:space="0"/>
              <w:right w:val="single" w:color="auto" w:sz="4" w:space="0"/>
            </w:tcBorders>
            <w:shd w:val="clear" w:color="auto" w:fill="auto"/>
            <w:noWrap/>
            <w:vAlign w:val="center"/>
          </w:tcPr>
          <w:p w14:paraId="0A2752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r>
      <w:tr w14:paraId="7974BD47">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714EB4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托臂</w:t>
            </w:r>
          </w:p>
        </w:tc>
        <w:tc>
          <w:tcPr>
            <w:tcW w:w="1581" w:type="dxa"/>
            <w:tcBorders>
              <w:top w:val="nil"/>
              <w:left w:val="nil"/>
              <w:bottom w:val="single" w:color="auto" w:sz="4" w:space="0"/>
              <w:right w:val="single" w:color="auto" w:sz="4" w:space="0"/>
            </w:tcBorders>
            <w:shd w:val="clear" w:color="auto" w:fill="auto"/>
            <w:vAlign w:val="center"/>
          </w:tcPr>
          <w:p w14:paraId="6C6BE2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XQJ-TB-04-500</w:t>
            </w:r>
          </w:p>
        </w:tc>
        <w:tc>
          <w:tcPr>
            <w:tcW w:w="2285" w:type="dxa"/>
            <w:tcBorders>
              <w:top w:val="nil"/>
              <w:left w:val="nil"/>
              <w:bottom w:val="single" w:color="auto" w:sz="4" w:space="0"/>
              <w:right w:val="single" w:color="auto" w:sz="4" w:space="0"/>
            </w:tcBorders>
            <w:shd w:val="clear" w:color="auto" w:fill="auto"/>
            <w:vAlign w:val="center"/>
          </w:tcPr>
          <w:p w14:paraId="6E097BA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c>
          <w:tcPr>
            <w:tcW w:w="646" w:type="dxa"/>
            <w:tcBorders>
              <w:top w:val="nil"/>
              <w:left w:val="nil"/>
              <w:bottom w:val="single" w:color="auto" w:sz="4" w:space="0"/>
              <w:right w:val="single" w:color="auto" w:sz="4" w:space="0"/>
            </w:tcBorders>
            <w:shd w:val="clear" w:color="auto" w:fill="auto"/>
            <w:vAlign w:val="center"/>
          </w:tcPr>
          <w:p w14:paraId="6F6DE7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73" w:type="dxa"/>
            <w:tcBorders>
              <w:top w:val="nil"/>
              <w:left w:val="nil"/>
              <w:bottom w:val="single" w:color="auto" w:sz="4" w:space="0"/>
              <w:right w:val="single" w:color="auto" w:sz="4" w:space="0"/>
            </w:tcBorders>
            <w:shd w:val="clear" w:color="auto" w:fill="auto"/>
            <w:noWrap/>
            <w:vAlign w:val="center"/>
          </w:tcPr>
          <w:p w14:paraId="3F4562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8</w:t>
            </w:r>
          </w:p>
        </w:tc>
        <w:tc>
          <w:tcPr>
            <w:tcW w:w="2446" w:type="dxa"/>
            <w:tcBorders>
              <w:top w:val="nil"/>
              <w:left w:val="nil"/>
              <w:bottom w:val="single" w:color="auto" w:sz="4" w:space="0"/>
              <w:right w:val="single" w:color="auto" w:sz="4" w:space="0"/>
            </w:tcBorders>
            <w:shd w:val="clear" w:color="auto" w:fill="auto"/>
            <w:noWrap/>
            <w:vAlign w:val="center"/>
          </w:tcPr>
          <w:p w14:paraId="5B0404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r>
      <w:tr w14:paraId="1F40E0D1">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shd w:val="clear" w:color="auto" w:fill="auto"/>
            <w:vAlign w:val="center"/>
          </w:tcPr>
          <w:p w14:paraId="6FB54B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托臂</w:t>
            </w:r>
          </w:p>
        </w:tc>
        <w:tc>
          <w:tcPr>
            <w:tcW w:w="1581" w:type="dxa"/>
            <w:tcBorders>
              <w:top w:val="nil"/>
              <w:left w:val="nil"/>
              <w:bottom w:val="single" w:color="auto" w:sz="4" w:space="0"/>
              <w:right w:val="single" w:color="auto" w:sz="4" w:space="0"/>
            </w:tcBorders>
            <w:shd w:val="clear" w:color="auto" w:fill="auto"/>
            <w:vAlign w:val="center"/>
          </w:tcPr>
          <w:p w14:paraId="6407A8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XQJ-TB-04-800</w:t>
            </w:r>
          </w:p>
        </w:tc>
        <w:tc>
          <w:tcPr>
            <w:tcW w:w="2285" w:type="dxa"/>
            <w:tcBorders>
              <w:top w:val="nil"/>
              <w:left w:val="nil"/>
              <w:bottom w:val="single" w:color="auto" w:sz="4" w:space="0"/>
              <w:right w:val="single" w:color="auto" w:sz="4" w:space="0"/>
            </w:tcBorders>
            <w:shd w:val="clear" w:color="auto" w:fill="auto"/>
            <w:vAlign w:val="center"/>
          </w:tcPr>
          <w:p w14:paraId="773C1B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c>
          <w:tcPr>
            <w:tcW w:w="646" w:type="dxa"/>
            <w:tcBorders>
              <w:top w:val="nil"/>
              <w:left w:val="nil"/>
              <w:bottom w:val="single" w:color="auto" w:sz="4" w:space="0"/>
              <w:right w:val="single" w:color="auto" w:sz="4" w:space="0"/>
            </w:tcBorders>
            <w:shd w:val="clear" w:color="auto" w:fill="auto"/>
            <w:vAlign w:val="center"/>
          </w:tcPr>
          <w:p w14:paraId="65EDBC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个</w:t>
            </w:r>
          </w:p>
        </w:tc>
        <w:tc>
          <w:tcPr>
            <w:tcW w:w="773" w:type="dxa"/>
            <w:tcBorders>
              <w:top w:val="nil"/>
              <w:left w:val="nil"/>
              <w:bottom w:val="single" w:color="auto" w:sz="4" w:space="0"/>
              <w:right w:val="single" w:color="auto" w:sz="4" w:space="0"/>
            </w:tcBorders>
            <w:shd w:val="clear" w:color="auto" w:fill="auto"/>
            <w:noWrap/>
            <w:vAlign w:val="center"/>
          </w:tcPr>
          <w:p w14:paraId="2C249B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rPr>
            </w:pPr>
            <w:r>
              <w:rPr>
                <w:rFonts w:hint="default" w:ascii="Times New Roman" w:hAnsi="Times New Roman" w:cs="Times New Roman"/>
                <w:color w:val="000000"/>
                <w:kern w:val="0"/>
                <w:sz w:val="20"/>
              </w:rPr>
              <w:t>4</w:t>
            </w:r>
          </w:p>
        </w:tc>
        <w:tc>
          <w:tcPr>
            <w:tcW w:w="2446" w:type="dxa"/>
            <w:tcBorders>
              <w:top w:val="nil"/>
              <w:left w:val="nil"/>
              <w:bottom w:val="single" w:color="auto" w:sz="4" w:space="0"/>
              <w:right w:val="single" w:color="auto" w:sz="4" w:space="0"/>
            </w:tcBorders>
            <w:shd w:val="clear" w:color="auto" w:fill="auto"/>
            <w:noWrap/>
            <w:vAlign w:val="center"/>
          </w:tcPr>
          <w:p w14:paraId="47BA74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lang w:eastAsia="zh-CN"/>
              </w:rPr>
            </w:pPr>
          </w:p>
        </w:tc>
      </w:tr>
    </w:tbl>
    <w:p w14:paraId="334D2449">
      <w:pPr>
        <w:spacing w:line="360" w:lineRule="auto"/>
        <w:ind w:firstLine="480" w:firstLineChars="200"/>
        <w:rPr>
          <w:rFonts w:ascii="Times New Roman" w:hAnsi="Times New Roman"/>
          <w:sz w:val="24"/>
          <w:szCs w:val="24"/>
        </w:rPr>
      </w:pPr>
      <w:r>
        <w:rPr>
          <w:rFonts w:hint="eastAsia" w:ascii="Times New Roman" w:hAnsi="Times New Roman" w:cs="Times New Roman"/>
          <w:color w:val="000000"/>
          <w:kern w:val="0"/>
          <w:sz w:val="24"/>
          <w:szCs w:val="24"/>
          <w:lang w:val="en-US" w:eastAsia="zh-CN"/>
        </w:rPr>
        <w:t>以上材料的</w:t>
      </w:r>
      <w:r>
        <w:rPr>
          <w:rFonts w:hint="default" w:ascii="Times New Roman" w:hAnsi="Times New Roman" w:cs="Times New Roman"/>
          <w:color w:val="000000"/>
          <w:kern w:val="0"/>
          <w:sz w:val="24"/>
          <w:szCs w:val="24"/>
        </w:rPr>
        <w:t>材质为热浸锌，</w:t>
      </w:r>
      <w:r>
        <w:rPr>
          <w:rFonts w:hint="default" w:ascii="Times New Roman" w:hAnsi="Times New Roman" w:cs="Times New Roman"/>
          <w:color w:val="000000"/>
          <w:kern w:val="0"/>
          <w:sz w:val="24"/>
          <w:szCs w:val="24"/>
          <w:lang w:eastAsia="zh-CN"/>
        </w:rPr>
        <w:t>槽体和护罩厚度均为</w:t>
      </w:r>
      <w:r>
        <w:rPr>
          <w:rFonts w:hint="default" w:ascii="Times New Roman" w:hAnsi="Times New Roman" w:cs="Times New Roman"/>
          <w:color w:val="000000"/>
          <w:kern w:val="0"/>
          <w:sz w:val="24"/>
          <w:szCs w:val="24"/>
          <w:lang w:val="en-US" w:eastAsia="zh-CN"/>
        </w:rPr>
        <w:t>2mm,</w:t>
      </w:r>
      <w:r>
        <w:rPr>
          <w:rFonts w:hint="default" w:ascii="Times New Roman" w:hAnsi="Times New Roman" w:cs="Times New Roman"/>
          <w:color w:val="000000"/>
          <w:kern w:val="0"/>
          <w:sz w:val="24"/>
          <w:szCs w:val="24"/>
        </w:rPr>
        <w:t>配接地编织带，配桥架螺丝，配搭扣，配桥架连接板（详细见桥架明细）。</w:t>
      </w:r>
    </w:p>
    <w:p w14:paraId="77BA4D3A">
      <w:pPr>
        <w:spacing w:line="360" w:lineRule="auto"/>
        <w:ind w:firstLine="480" w:firstLineChars="200"/>
        <w:rPr>
          <w:sz w:val="24"/>
          <w:szCs w:val="24"/>
        </w:rPr>
      </w:pPr>
      <w:r>
        <w:rPr>
          <w:rFonts w:ascii="Times New Roman" w:hAnsi="Times New Roman"/>
          <w:sz w:val="24"/>
          <w:szCs w:val="24"/>
        </w:rPr>
        <w:t>2、</w:t>
      </w:r>
      <w:r>
        <w:rPr>
          <w:rFonts w:hint="eastAsia" w:ascii="Times New Roman" w:hAnsi="Times New Roman"/>
          <w:sz w:val="24"/>
          <w:szCs w:val="24"/>
        </w:rPr>
        <w:t>本次</w:t>
      </w:r>
      <w:r>
        <w:rPr>
          <w:rFonts w:hint="eastAsia" w:ascii="宋体" w:hAnsi="宋体"/>
          <w:sz w:val="24"/>
          <w:szCs w:val="24"/>
        </w:rPr>
        <w:t>电缆桥架及配件采购投标</w:t>
      </w:r>
      <w:r>
        <w:rPr>
          <w:rFonts w:hint="eastAsia" w:ascii="宋体" w:hAnsi="宋体"/>
          <w:color w:val="0000FF"/>
          <w:sz w:val="24"/>
          <w:szCs w:val="24"/>
          <w:lang w:eastAsia="zh-CN"/>
        </w:rPr>
        <w:t>（</w:t>
      </w:r>
      <w:r>
        <w:rPr>
          <w:rFonts w:hint="eastAsia" w:ascii="宋体" w:hAnsi="宋体"/>
          <w:color w:val="0000FF"/>
          <w:sz w:val="24"/>
          <w:szCs w:val="24"/>
          <w:lang w:val="en-US" w:eastAsia="zh-CN"/>
        </w:rPr>
        <w:t>一</w:t>
      </w:r>
      <w:r>
        <w:rPr>
          <w:rFonts w:hint="eastAsia" w:ascii="宋体" w:hAnsi="宋体"/>
          <w:color w:val="0000FF"/>
          <w:sz w:val="24"/>
          <w:szCs w:val="24"/>
          <w:lang w:eastAsia="zh-CN"/>
        </w:rPr>
        <w:t>）、</w:t>
      </w:r>
      <w:r>
        <w:rPr>
          <w:rFonts w:hint="eastAsia" w:ascii="宋体" w:hAnsi="宋体"/>
          <w:color w:val="0000FF"/>
          <w:sz w:val="24"/>
          <w:szCs w:val="24"/>
          <w:lang w:val="en-US" w:eastAsia="zh-CN"/>
        </w:rPr>
        <w:t>（二）项</w:t>
      </w:r>
      <w:r>
        <w:rPr>
          <w:rFonts w:hint="eastAsia" w:ascii="宋体" w:hAnsi="宋体"/>
          <w:color w:val="0000FF"/>
          <w:kern w:val="0"/>
          <w:sz w:val="24"/>
          <w:szCs w:val="24"/>
        </w:rPr>
        <w:t>报价</w:t>
      </w:r>
      <w:r>
        <w:rPr>
          <w:rFonts w:hint="eastAsia" w:ascii="宋体" w:hAnsi="宋体"/>
          <w:color w:val="0000FF"/>
          <w:kern w:val="0"/>
          <w:sz w:val="24"/>
          <w:szCs w:val="24"/>
          <w:lang w:val="en-US" w:eastAsia="zh-CN"/>
        </w:rPr>
        <w:t>总额</w:t>
      </w:r>
      <w:r>
        <w:rPr>
          <w:rFonts w:hint="eastAsia" w:ascii="宋体" w:hAnsi="宋体"/>
          <w:color w:val="333333"/>
          <w:kern w:val="0"/>
          <w:sz w:val="24"/>
          <w:szCs w:val="24"/>
        </w:rPr>
        <w:t>设定</w:t>
      </w:r>
      <w:r>
        <w:rPr>
          <w:rFonts w:hint="eastAsia" w:ascii="宋体" w:hAnsi="宋体"/>
          <w:b/>
          <w:color w:val="FF0000"/>
          <w:kern w:val="0"/>
          <w:sz w:val="24"/>
          <w:szCs w:val="24"/>
        </w:rPr>
        <w:t>最高限价</w:t>
      </w:r>
      <w:r>
        <w:rPr>
          <w:rFonts w:hint="eastAsia" w:ascii="宋体" w:hAnsi="宋体"/>
          <w:b/>
          <w:bCs/>
          <w:color w:val="FF0000"/>
          <w:kern w:val="0"/>
          <w:sz w:val="24"/>
          <w:szCs w:val="24"/>
        </w:rPr>
        <w:t>柒拾万元整</w:t>
      </w:r>
      <w:r>
        <w:rPr>
          <w:rFonts w:hint="eastAsia" w:ascii="宋体" w:hAnsi="宋体"/>
          <w:b/>
          <w:bCs/>
          <w:color w:val="333333"/>
          <w:kern w:val="0"/>
          <w:sz w:val="24"/>
          <w:szCs w:val="24"/>
        </w:rPr>
        <w:t>，</w:t>
      </w:r>
      <w:r>
        <w:rPr>
          <w:rFonts w:hint="eastAsia" w:ascii="宋体" w:hAnsi="宋体"/>
          <w:color w:val="333333"/>
          <w:kern w:val="0"/>
          <w:sz w:val="24"/>
          <w:szCs w:val="24"/>
        </w:rPr>
        <w:t>投标报价</w:t>
      </w:r>
      <w:r>
        <w:rPr>
          <w:rFonts w:hint="eastAsia" w:ascii="宋体" w:hAnsi="宋体"/>
          <w:color w:val="333333"/>
          <w:kern w:val="0"/>
          <w:sz w:val="24"/>
          <w:szCs w:val="24"/>
          <w:lang w:val="en-US" w:eastAsia="zh-CN"/>
        </w:rPr>
        <w:t>总额</w:t>
      </w:r>
      <w:r>
        <w:rPr>
          <w:rFonts w:hint="eastAsia" w:ascii="宋体" w:hAnsi="宋体"/>
          <w:color w:val="333333"/>
          <w:kern w:val="0"/>
          <w:sz w:val="24"/>
          <w:szCs w:val="24"/>
        </w:rPr>
        <w:t>不得高于最高限价</w:t>
      </w:r>
      <w:r>
        <w:rPr>
          <w:rFonts w:hint="eastAsia"/>
          <w:sz w:val="24"/>
          <w:szCs w:val="24"/>
        </w:rPr>
        <w:t>。</w:t>
      </w:r>
      <w:r>
        <w:rPr>
          <w:rFonts w:ascii="Times New Roman" w:hAnsi="Times New Roman"/>
          <w:sz w:val="24"/>
          <w:szCs w:val="24"/>
        </w:rPr>
        <w:t>投标价格为送货到招标人工地指定地点的价格，报价中均包含</w:t>
      </w:r>
      <w:r>
        <w:rPr>
          <w:rFonts w:hint="eastAsia" w:ascii="Times New Roman" w:hAnsi="Times New Roman"/>
          <w:sz w:val="24"/>
          <w:szCs w:val="24"/>
        </w:rPr>
        <w:t>（但不限于）</w:t>
      </w:r>
      <w:r>
        <w:rPr>
          <w:rFonts w:ascii="Times New Roman" w:hAnsi="Times New Roman"/>
          <w:sz w:val="24"/>
          <w:szCs w:val="24"/>
        </w:rPr>
        <w:t>货款、运输、利润、税费等一切费用，并包含货物装车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增值税专用发票（税金由中标人承担，包含在</w:t>
      </w:r>
      <w:r>
        <w:rPr>
          <w:rFonts w:hint="eastAsia" w:ascii="Times New Roman" w:hAnsi="Times New Roman"/>
          <w:sz w:val="24"/>
          <w:szCs w:val="24"/>
        </w:rPr>
        <w:t>投标</w:t>
      </w:r>
      <w:r>
        <w:rPr>
          <w:rFonts w:ascii="Times New Roman" w:hAnsi="Times New Roman"/>
          <w:sz w:val="24"/>
          <w:szCs w:val="24"/>
        </w:rPr>
        <w:t>价格中），中标人不得以任何理由额外索取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w:t>
      </w:r>
      <w:r>
        <w:rPr>
          <w:rFonts w:hint="eastAsia" w:ascii="Times New Roman" w:hAnsi="Times New Roman"/>
          <w:bCs/>
          <w:sz w:val="24"/>
          <w:szCs w:val="24"/>
        </w:rPr>
        <w:t>综合</w:t>
      </w:r>
      <w:r>
        <w:rPr>
          <w:rFonts w:ascii="Times New Roman" w:hAnsi="Times New Roman"/>
          <w:bCs/>
          <w:sz w:val="24"/>
          <w:szCs w:val="24"/>
        </w:rPr>
        <w:t>单价，供应期及供应量内单价不随市场价格变动而调整。</w:t>
      </w:r>
    </w:p>
    <w:p w14:paraId="37F637C3">
      <w:pPr>
        <w:spacing w:line="360" w:lineRule="auto"/>
        <w:ind w:firstLine="480" w:firstLineChars="200"/>
        <w:rPr>
          <w:rFonts w:ascii="Times New Roman" w:hAnsi="Times New Roman"/>
          <w:sz w:val="24"/>
          <w:szCs w:val="24"/>
        </w:rPr>
      </w:pP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本次招标的材料数量为供货期内施工图纸中采购数量，实际供货数量有可能会有少许调整，以中标人根据项目实际需求通知的数量为准，最终结算数量以甲方在工地收货现场收到的电缆桥架及配件数量为准。</w:t>
      </w:r>
      <w:r>
        <w:rPr>
          <w:rFonts w:hint="eastAsia" w:ascii="Times New Roman" w:hAnsi="Times New Roman"/>
          <w:color w:val="000000" w:themeColor="text1"/>
          <w:sz w:val="24"/>
          <w:szCs w:val="24"/>
          <w14:textFill>
            <w14:solidFill>
              <w14:schemeClr w14:val="tx1"/>
            </w14:solidFill>
          </w14:textFill>
        </w:rPr>
        <w:t>投标人若需去施工现场查看，可自行前往，费用自理。</w:t>
      </w:r>
    </w:p>
    <w:p w14:paraId="3B6DB5E6">
      <w:pPr>
        <w:spacing w:line="360" w:lineRule="auto"/>
        <w:ind w:firstLine="480" w:firstLineChars="200"/>
        <w:rPr>
          <w:rFonts w:ascii="Times New Roman" w:hAnsi="Times New Roman"/>
          <w:color w:val="000000" w:themeColor="text1"/>
          <w:sz w:val="24"/>
          <w:szCs w:val="24"/>
          <w14:textFill>
            <w14:solidFill>
              <w14:schemeClr w14:val="tx1"/>
            </w14:solidFill>
          </w14:textFill>
        </w:rPr>
      </w:pPr>
      <w:r>
        <w:rPr>
          <w:rFonts w:hint="eastAsia" w:ascii="Times New Roman" w:hAnsi="Times New Roman"/>
          <w:sz w:val="24"/>
          <w:szCs w:val="24"/>
        </w:rPr>
        <w:t>4</w:t>
      </w:r>
      <w:r>
        <w:rPr>
          <w:rFonts w:ascii="Times New Roman" w:hAnsi="Times New Roman"/>
          <w:sz w:val="24"/>
          <w:szCs w:val="24"/>
        </w:rPr>
        <w:t>、供应过程中严格要求</w:t>
      </w:r>
      <w:r>
        <w:rPr>
          <w:rFonts w:hint="eastAsia" w:ascii="Times New Roman" w:hAnsi="Times New Roman"/>
          <w:sz w:val="24"/>
          <w:szCs w:val="24"/>
        </w:rPr>
        <w:t>电缆桥架及配件</w:t>
      </w:r>
      <w:r>
        <w:rPr>
          <w:rFonts w:ascii="Times New Roman" w:hAnsi="Times New Roman"/>
          <w:sz w:val="24"/>
          <w:szCs w:val="24"/>
        </w:rPr>
        <w:t>质量，如若供应过程中</w:t>
      </w:r>
      <w:r>
        <w:rPr>
          <w:rFonts w:hint="eastAsia" w:ascii="Times New Roman" w:hAnsi="Times New Roman"/>
          <w:sz w:val="24"/>
          <w:szCs w:val="24"/>
        </w:rPr>
        <w:t>招标人</w:t>
      </w:r>
      <w:r>
        <w:rPr>
          <w:rFonts w:ascii="Times New Roman" w:hAnsi="Times New Roman"/>
          <w:sz w:val="24"/>
          <w:szCs w:val="24"/>
        </w:rPr>
        <w:t>项目部</w:t>
      </w:r>
      <w:r>
        <w:rPr>
          <w:rFonts w:hint="eastAsia" w:ascii="Times New Roman" w:hAnsi="Times New Roman"/>
          <w:sz w:val="24"/>
          <w:szCs w:val="24"/>
        </w:rPr>
        <w:t>发现</w:t>
      </w:r>
      <w:r>
        <w:rPr>
          <w:rFonts w:ascii="Times New Roman" w:hAnsi="Times New Roman"/>
          <w:sz w:val="24"/>
          <w:szCs w:val="24"/>
        </w:rPr>
        <w:t>供应商以次充好</w:t>
      </w:r>
      <w:r>
        <w:rPr>
          <w:rFonts w:hint="eastAsia" w:ascii="Times New Roman" w:hAnsi="Times New Roman"/>
          <w:spacing w:val="-6"/>
          <w:sz w:val="24"/>
          <w:szCs w:val="24"/>
        </w:rPr>
        <w:t>或弄虚作假</w:t>
      </w:r>
      <w:r>
        <w:rPr>
          <w:rFonts w:ascii="Times New Roman" w:hAnsi="Times New Roman"/>
          <w:sz w:val="24"/>
          <w:szCs w:val="24"/>
        </w:rPr>
        <w:t>的，</w:t>
      </w:r>
      <w:r>
        <w:rPr>
          <w:rFonts w:hint="eastAsia" w:ascii="Times New Roman" w:hAnsi="Times New Roman"/>
          <w:sz w:val="24"/>
          <w:szCs w:val="24"/>
        </w:rPr>
        <w:t>招标人</w:t>
      </w:r>
      <w:r>
        <w:rPr>
          <w:rFonts w:ascii="Times New Roman" w:hAnsi="Times New Roman"/>
          <w:sz w:val="24"/>
          <w:szCs w:val="24"/>
        </w:rPr>
        <w:t>将</w:t>
      </w:r>
      <w:r>
        <w:rPr>
          <w:rFonts w:hint="eastAsia" w:ascii="Times New Roman" w:hAnsi="Times New Roman"/>
          <w:sz w:val="24"/>
          <w:szCs w:val="24"/>
        </w:rPr>
        <w:t>全额</w:t>
      </w:r>
      <w:r>
        <w:rPr>
          <w:rFonts w:ascii="Times New Roman" w:hAnsi="Times New Roman"/>
          <w:sz w:val="24"/>
          <w:szCs w:val="24"/>
        </w:rPr>
        <w:t>没收其履约保证金</w:t>
      </w:r>
      <w:r>
        <w:rPr>
          <w:rFonts w:hint="eastAsia" w:ascii="Times New Roman" w:hAnsi="Times New Roman"/>
          <w:sz w:val="24"/>
          <w:szCs w:val="24"/>
        </w:rPr>
        <w:t>，另外向招标人支付伍万元的诚信违约金</w:t>
      </w:r>
      <w:r>
        <w:rPr>
          <w:rFonts w:ascii="Times New Roman" w:hAnsi="Times New Roman"/>
          <w:sz w:val="24"/>
          <w:szCs w:val="24"/>
        </w:rPr>
        <w:t>。造成</w:t>
      </w:r>
      <w:r>
        <w:rPr>
          <w:rFonts w:hint="eastAsia" w:ascii="Times New Roman" w:hAnsi="Times New Roman"/>
          <w:sz w:val="24"/>
          <w:szCs w:val="24"/>
        </w:rPr>
        <w:t>招标人</w:t>
      </w:r>
      <w:r>
        <w:rPr>
          <w:rFonts w:ascii="Times New Roman" w:hAnsi="Times New Roman"/>
          <w:sz w:val="24"/>
          <w:szCs w:val="24"/>
        </w:rPr>
        <w:t>相关损失的（包括但不限于工程产品报废、返工返修、工期延误</w:t>
      </w:r>
      <w:r>
        <w:rPr>
          <w:rFonts w:hint="eastAsia" w:ascii="Times New Roman" w:hAnsi="Times New Roman"/>
          <w:sz w:val="24"/>
          <w:szCs w:val="24"/>
        </w:rPr>
        <w:t>、鉴定费、律师费、诉讼费、差旅费</w:t>
      </w:r>
      <w:r>
        <w:rPr>
          <w:rFonts w:ascii="Times New Roman" w:hAnsi="Times New Roman"/>
          <w:sz w:val="24"/>
          <w:szCs w:val="24"/>
        </w:rPr>
        <w:t>等费用和损失），负责赔偿相关损失，并承担相关责任。</w:t>
      </w:r>
    </w:p>
    <w:p w14:paraId="00D55F70">
      <w:pPr>
        <w:spacing w:line="360" w:lineRule="auto"/>
        <w:ind w:firstLine="480" w:firstLineChars="200"/>
        <w:rPr>
          <w:rFonts w:asciiTheme="minorEastAsia" w:hAnsiTheme="minorEastAsia" w:eastAsiaTheme="minorEastAsia"/>
          <w:sz w:val="24"/>
          <w:szCs w:val="24"/>
        </w:rPr>
      </w:pPr>
      <w:r>
        <w:rPr>
          <w:rFonts w:hint="eastAsia" w:ascii="Times New Roman" w:hAnsi="Times New Roman"/>
          <w:sz w:val="24"/>
          <w:szCs w:val="24"/>
        </w:rPr>
        <w:t>6</w:t>
      </w:r>
      <w:r>
        <w:rPr>
          <w:rFonts w:ascii="Times New Roman" w:hAnsi="Times New Roman"/>
          <w:sz w:val="24"/>
          <w:szCs w:val="24"/>
        </w:rPr>
        <w:t>、供货时间：</w:t>
      </w:r>
      <w:r>
        <w:rPr>
          <w:rFonts w:ascii="Times New Roman" w:hAnsi="Times New Roman" w:eastAsiaTheme="minorEastAsia"/>
          <w:sz w:val="24"/>
          <w:szCs w:val="24"/>
        </w:rPr>
        <w:t>预计</w:t>
      </w:r>
      <w:r>
        <w:rPr>
          <w:rFonts w:ascii="Times New Roman" w:hAnsi="Times New Roman" w:eastAsiaTheme="minorEastAsia"/>
          <w:color w:val="000000" w:themeColor="text1"/>
          <w:sz w:val="24"/>
          <w:szCs w:val="24"/>
          <w14:textFill>
            <w14:solidFill>
              <w14:schemeClr w14:val="tx1"/>
            </w14:solidFill>
          </w14:textFill>
        </w:rPr>
        <w:t>从</w:t>
      </w:r>
      <w:r>
        <w:rPr>
          <w:rFonts w:ascii="Times New Roman" w:hAnsi="Times New Roman" w:eastAsiaTheme="minorEastAsia"/>
          <w:b/>
          <w:color w:val="FF0000"/>
          <w:sz w:val="24"/>
          <w:szCs w:val="24"/>
          <w:u w:val="single"/>
        </w:rPr>
        <w:t>2025年</w:t>
      </w:r>
      <w:r>
        <w:rPr>
          <w:rFonts w:hint="eastAsia" w:ascii="Times New Roman" w:hAnsi="Times New Roman" w:eastAsiaTheme="minorEastAsia"/>
          <w:b/>
          <w:color w:val="FF0000"/>
          <w:sz w:val="24"/>
          <w:szCs w:val="24"/>
          <w:u w:val="single"/>
        </w:rPr>
        <w:t>7</w:t>
      </w:r>
      <w:r>
        <w:rPr>
          <w:rFonts w:ascii="Times New Roman" w:hAnsi="Times New Roman" w:eastAsiaTheme="minorEastAsia"/>
          <w:b/>
          <w:color w:val="FF0000"/>
          <w:sz w:val="24"/>
          <w:szCs w:val="24"/>
          <w:u w:val="single"/>
        </w:rPr>
        <w:t>月</w:t>
      </w:r>
      <w:r>
        <w:rPr>
          <w:rFonts w:hint="eastAsia" w:ascii="Times New Roman" w:hAnsi="Times New Roman" w:eastAsiaTheme="minorEastAsia"/>
          <w:b/>
          <w:color w:val="FF0000"/>
          <w:sz w:val="24"/>
          <w:szCs w:val="24"/>
          <w:u w:val="single"/>
        </w:rPr>
        <w:t>30</w:t>
      </w:r>
      <w:r>
        <w:rPr>
          <w:rFonts w:ascii="Times New Roman" w:hAnsi="Times New Roman" w:eastAsiaTheme="minorEastAsia"/>
          <w:b/>
          <w:color w:val="FF0000"/>
          <w:sz w:val="24"/>
          <w:szCs w:val="24"/>
          <w:u w:val="single"/>
        </w:rPr>
        <w:t>日至2025年</w:t>
      </w:r>
      <w:r>
        <w:rPr>
          <w:rFonts w:hint="eastAsia" w:ascii="Times New Roman" w:hAnsi="Times New Roman" w:eastAsiaTheme="minorEastAsia"/>
          <w:b/>
          <w:color w:val="FF0000"/>
          <w:sz w:val="24"/>
          <w:szCs w:val="24"/>
          <w:u w:val="single"/>
        </w:rPr>
        <w:t>8</w:t>
      </w:r>
      <w:r>
        <w:rPr>
          <w:rFonts w:ascii="Times New Roman" w:hAnsi="Times New Roman" w:eastAsiaTheme="minorEastAsia"/>
          <w:b/>
          <w:color w:val="FF0000"/>
          <w:sz w:val="24"/>
          <w:szCs w:val="24"/>
          <w:u w:val="single"/>
        </w:rPr>
        <w:t>月</w:t>
      </w:r>
      <w:r>
        <w:rPr>
          <w:rFonts w:hint="eastAsia" w:ascii="Times New Roman" w:hAnsi="Times New Roman" w:eastAsiaTheme="minorEastAsia"/>
          <w:b/>
          <w:color w:val="FF0000"/>
          <w:sz w:val="24"/>
          <w:szCs w:val="24"/>
          <w:u w:val="single"/>
        </w:rPr>
        <w:t>15</w:t>
      </w:r>
      <w:r>
        <w:rPr>
          <w:rFonts w:ascii="Times New Roman" w:hAnsi="Times New Roman" w:eastAsiaTheme="minorEastAsia"/>
          <w:b/>
          <w:color w:val="FF0000"/>
          <w:sz w:val="24"/>
          <w:szCs w:val="24"/>
          <w:u w:val="single"/>
        </w:rPr>
        <w:t>日</w:t>
      </w:r>
      <w:r>
        <w:rPr>
          <w:rFonts w:ascii="Times New Roman" w:hAnsi="Times New Roman" w:eastAsiaTheme="minorEastAsia"/>
          <w:color w:val="000000" w:themeColor="text1"/>
          <w:sz w:val="24"/>
          <w:szCs w:val="24"/>
          <w14:textFill>
            <w14:solidFill>
              <w14:schemeClr w14:val="tx1"/>
            </w14:solidFill>
          </w14:textFill>
        </w:rPr>
        <w:t>，</w:t>
      </w:r>
      <w:r>
        <w:rPr>
          <w:rFonts w:ascii="Times New Roman" w:hAnsi="Times New Roman" w:eastAsiaTheme="minorEastAsia"/>
          <w:sz w:val="24"/>
          <w:szCs w:val="24"/>
        </w:rPr>
        <w:t>具体供货开始和结束期限以项目实际需求为准。</w:t>
      </w:r>
    </w:p>
    <w:p w14:paraId="2D51E182">
      <w:pPr>
        <w:spacing w:line="360" w:lineRule="auto"/>
        <w:ind w:firstLine="480" w:firstLineChars="200"/>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rPr>
        <w:t>、送货地点：</w:t>
      </w:r>
      <w:r>
        <w:rPr>
          <w:rFonts w:hint="eastAsia" w:ascii="Times New Roman" w:hAnsi="Times New Roman"/>
          <w:bCs/>
          <w:sz w:val="24"/>
          <w:szCs w:val="24"/>
          <w:u w:val="single"/>
        </w:rPr>
        <w:t>淮河入海水道二期滨海枢纽工程施工现场（江苏盐城滨海县天场镇，具体地址由投标人与工程项目部联系确认）。</w:t>
      </w:r>
      <w:r>
        <w:rPr>
          <w:rFonts w:ascii="Times New Roman" w:hAnsi="Times New Roman"/>
          <w:sz w:val="24"/>
          <w:szCs w:val="24"/>
        </w:rPr>
        <w:t>送货时同时提供</w:t>
      </w:r>
      <w:r>
        <w:rPr>
          <w:rFonts w:hint="eastAsia" w:ascii="Times New Roman" w:hAnsi="Times New Roman"/>
          <w:sz w:val="24"/>
          <w:szCs w:val="24"/>
        </w:rPr>
        <w:t>产品</w:t>
      </w:r>
      <w:r>
        <w:rPr>
          <w:rFonts w:ascii="Times New Roman" w:hAnsi="Times New Roman"/>
          <w:sz w:val="24"/>
          <w:szCs w:val="24"/>
        </w:rPr>
        <w:t>合格证明</w:t>
      </w:r>
      <w:r>
        <w:rPr>
          <w:rFonts w:hint="eastAsia" w:ascii="Times New Roman" w:hAnsi="Times New Roman"/>
          <w:color w:val="000000" w:themeColor="text1"/>
          <w:sz w:val="24"/>
          <w:szCs w:val="24"/>
          <w14:textFill>
            <w14:solidFill>
              <w14:schemeClr w14:val="tx1"/>
            </w14:solidFill>
          </w14:textFill>
        </w:rPr>
        <w:t>材料</w:t>
      </w:r>
      <w:r>
        <w:rPr>
          <w:rFonts w:ascii="Times New Roman" w:hAnsi="Times New Roman"/>
          <w:sz w:val="24"/>
          <w:szCs w:val="24"/>
        </w:rPr>
        <w:t>等。</w:t>
      </w:r>
    </w:p>
    <w:p w14:paraId="204BE201">
      <w:pPr>
        <w:pStyle w:val="21"/>
        <w:spacing w:line="360" w:lineRule="auto"/>
        <w:ind w:left="40" w:firstLineChars="0"/>
        <w:rPr>
          <w:b/>
          <w:bCs/>
          <w:sz w:val="24"/>
        </w:rPr>
      </w:pPr>
      <w:r>
        <w:rPr>
          <w:b/>
          <w:bCs/>
          <w:sz w:val="24"/>
        </w:rPr>
        <w:t>六、结算和付款方式</w:t>
      </w:r>
    </w:p>
    <w:p w14:paraId="71563AFF">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14:paraId="1E7BFFD3">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以招标人指派的人员在工地现场经签认的</w:t>
      </w:r>
      <w:r>
        <w:rPr>
          <w:rFonts w:hint="eastAsia" w:ascii="Times New Roman" w:hAnsi="Times New Roman"/>
          <w:sz w:val="24"/>
          <w:szCs w:val="24"/>
        </w:rPr>
        <w:t>电缆桥架及配件</w:t>
      </w:r>
      <w:r>
        <w:rPr>
          <w:rFonts w:ascii="Times New Roman" w:hAnsi="Times New Roman"/>
          <w:sz w:val="24"/>
          <w:szCs w:val="24"/>
        </w:rPr>
        <w:t>送货签收单数量结合相应单价作为结算依据，非有效授权人签署的签收单一律无效。</w:t>
      </w:r>
    </w:p>
    <w:p w14:paraId="28D12A9A">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bookmarkStart w:id="4" w:name="_Hlk96449590"/>
    </w:p>
    <w:bookmarkEnd w:id="4"/>
    <w:p w14:paraId="37968B01">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按</w:t>
      </w:r>
      <w:r>
        <w:rPr>
          <w:rFonts w:hint="eastAsia" w:ascii="Times New Roman" w:hAnsi="Times New Roman"/>
          <w:sz w:val="24"/>
          <w:szCs w:val="24"/>
        </w:rPr>
        <w:t>次</w:t>
      </w:r>
      <w:r>
        <w:rPr>
          <w:rFonts w:ascii="Times New Roman" w:hAnsi="Times New Roman"/>
          <w:sz w:val="24"/>
          <w:szCs w:val="24"/>
        </w:rPr>
        <w:t>结算，供货方在每</w:t>
      </w:r>
      <w:r>
        <w:rPr>
          <w:rFonts w:hint="eastAsia" w:ascii="Times New Roman" w:hAnsi="Times New Roman"/>
          <w:sz w:val="24"/>
          <w:szCs w:val="24"/>
        </w:rPr>
        <w:t>次送货后5日内</w:t>
      </w:r>
      <w:r>
        <w:rPr>
          <w:rFonts w:ascii="Times New Roman" w:hAnsi="Times New Roman"/>
          <w:sz w:val="24"/>
          <w:szCs w:val="24"/>
        </w:rPr>
        <w:t>与招标人核对</w:t>
      </w:r>
      <w:r>
        <w:rPr>
          <w:rFonts w:hint="eastAsia" w:ascii="Times New Roman" w:hAnsi="Times New Roman"/>
          <w:color w:val="000000" w:themeColor="text1"/>
          <w:sz w:val="24"/>
          <w:szCs w:val="24"/>
          <w14:textFill>
            <w14:solidFill>
              <w14:schemeClr w14:val="tx1"/>
            </w14:solidFill>
          </w14:textFill>
        </w:rPr>
        <w:t>本次</w:t>
      </w:r>
      <w:r>
        <w:rPr>
          <w:rFonts w:ascii="Times New Roman" w:hAnsi="Times New Roman"/>
          <w:sz w:val="24"/>
          <w:szCs w:val="24"/>
        </w:rPr>
        <w:t>所供</w:t>
      </w:r>
      <w:r>
        <w:rPr>
          <w:rFonts w:hint="eastAsia" w:ascii="Times New Roman" w:hAnsi="Times New Roman"/>
          <w:sz w:val="24"/>
          <w:szCs w:val="24"/>
        </w:rPr>
        <w:t>电缆桥架及配件</w:t>
      </w:r>
      <w:r>
        <w:rPr>
          <w:rFonts w:ascii="Times New Roman" w:hAnsi="Times New Roman"/>
          <w:sz w:val="24"/>
          <w:szCs w:val="24"/>
        </w:rPr>
        <w:t>数量及货款，招标人凭供货方开具的增值税专用发票及经双方核对一致的签收单进行结算，逾期未提交核对的签收单视同未发生。合同供货完成后进行最终结算，该最终结算除双方签字并加盖公章外，必须报招标人所属分公司相关人员审批后方为有效。</w:t>
      </w:r>
    </w:p>
    <w:p w14:paraId="22405DB6">
      <w:pPr>
        <w:shd w:val="clear" w:color="auto" w:fill="FFFFFF"/>
        <w:spacing w:line="360" w:lineRule="auto"/>
        <w:ind w:firstLine="480" w:firstLineChars="200"/>
        <w:rPr>
          <w:rFonts w:ascii="Times New Roman" w:hAnsi="Times New Roman"/>
          <w:sz w:val="24"/>
          <w:szCs w:val="24"/>
        </w:rPr>
      </w:pPr>
      <w:r>
        <w:rPr>
          <w:rFonts w:hint="eastAsia" w:ascii="Times New Roman" w:hAnsi="Times New Roman"/>
          <w:sz w:val="24"/>
          <w:szCs w:val="24"/>
        </w:rPr>
        <w:t>中标人</w:t>
      </w:r>
      <w:r>
        <w:rPr>
          <w:rFonts w:ascii="Times New Roman" w:hAnsi="Times New Roman"/>
          <w:sz w:val="24"/>
          <w:szCs w:val="24"/>
        </w:rPr>
        <w:t>同时承诺：每个结算期内的所有</w:t>
      </w:r>
      <w:r>
        <w:rPr>
          <w:rFonts w:hint="eastAsia" w:ascii="Times New Roman" w:hAnsi="Times New Roman"/>
          <w:sz w:val="24"/>
          <w:szCs w:val="24"/>
        </w:rPr>
        <w:t>电缆桥架及配件</w:t>
      </w:r>
      <w:r>
        <w:rPr>
          <w:rFonts w:ascii="Times New Roman" w:hAnsi="Times New Roman"/>
          <w:sz w:val="24"/>
          <w:szCs w:val="24"/>
        </w:rPr>
        <w:t>数量均已结报完毕，无其他争议，所结报的</w:t>
      </w:r>
      <w:r>
        <w:rPr>
          <w:rFonts w:hint="eastAsia" w:ascii="Times New Roman" w:hAnsi="Times New Roman"/>
          <w:sz w:val="24"/>
          <w:szCs w:val="24"/>
        </w:rPr>
        <w:t>电缆桥架及配件</w:t>
      </w:r>
      <w:r>
        <w:rPr>
          <w:rFonts w:ascii="Times New Roman" w:hAnsi="Times New Roman"/>
          <w:sz w:val="24"/>
          <w:szCs w:val="24"/>
        </w:rPr>
        <w:t>数量真实有效。</w:t>
      </w:r>
      <w:r>
        <w:rPr>
          <w:rFonts w:hint="eastAsia" w:ascii="Times New Roman" w:hAnsi="Times New Roman"/>
          <w:sz w:val="24"/>
          <w:szCs w:val="24"/>
        </w:rPr>
        <w:t>过程结算</w:t>
      </w:r>
      <w:r>
        <w:rPr>
          <w:rFonts w:ascii="Times New Roman" w:hAnsi="Times New Roman"/>
          <w:sz w:val="24"/>
          <w:szCs w:val="24"/>
        </w:rPr>
        <w:t>以及最终结算，结算单在双方会签后，报</w:t>
      </w:r>
      <w:r>
        <w:rPr>
          <w:rFonts w:hint="eastAsia" w:ascii="Times New Roman" w:hAnsi="Times New Roman"/>
          <w:sz w:val="24"/>
          <w:szCs w:val="24"/>
        </w:rPr>
        <w:t>招标人的</w:t>
      </w:r>
      <w:r>
        <w:rPr>
          <w:rFonts w:ascii="Times New Roman" w:hAnsi="Times New Roman"/>
          <w:sz w:val="24"/>
          <w:szCs w:val="24"/>
        </w:rPr>
        <w:t>分公司</w:t>
      </w:r>
      <w:r>
        <w:rPr>
          <w:rFonts w:hint="eastAsia" w:ascii="Times New Roman" w:hAnsi="Times New Roman"/>
          <w:sz w:val="24"/>
          <w:szCs w:val="24"/>
        </w:rPr>
        <w:t>指定人员</w:t>
      </w:r>
      <w:r>
        <w:rPr>
          <w:rFonts w:ascii="Times New Roman" w:hAnsi="Times New Roman"/>
          <w:sz w:val="24"/>
          <w:szCs w:val="24"/>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rPr>
        <w:t>公司财务物资部协调处置，财务物资部须在15个工作日内解决，财务物资部联系电话：0514-87361764，联系人：朱丽。</w:t>
      </w:r>
    </w:p>
    <w:p w14:paraId="6EF9938D">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w:t>
      </w:r>
      <w:r>
        <w:rPr>
          <w:rFonts w:ascii="Times New Roman" w:hAnsi="Times New Roman"/>
          <w:sz w:val="24"/>
          <w:szCs w:val="24"/>
        </w:rPr>
        <w:t>付款方式</w:t>
      </w:r>
    </w:p>
    <w:p w14:paraId="13B37258">
      <w:pPr>
        <w:shd w:val="clear" w:color="auto" w:fill="FFFFFF"/>
        <w:spacing w:line="360" w:lineRule="auto"/>
        <w:ind w:left="40" w:firstLine="480" w:firstLineChars="200"/>
        <w:rPr>
          <w:rFonts w:ascii="Times New Roman" w:hAnsi="Times New Roman"/>
          <w:sz w:val="24"/>
          <w:szCs w:val="24"/>
        </w:rPr>
      </w:pPr>
      <w:r>
        <w:rPr>
          <w:rFonts w:hint="eastAsia" w:ascii="Times New Roman" w:hAnsi="Times New Roman"/>
          <w:color w:val="000000" w:themeColor="text1"/>
          <w:sz w:val="24"/>
          <w:szCs w:val="24"/>
          <w14:textFill>
            <w14:solidFill>
              <w14:schemeClr w14:val="tx1"/>
            </w14:solidFill>
          </w14:textFill>
        </w:rPr>
        <w:t>本次采购签订合同后可支付中标人20%的预付款，但中标人必须提供相等金额的预付款担保</w:t>
      </w:r>
      <w:r>
        <w:rPr>
          <w:rFonts w:hint="eastAsia" w:asciiTheme="minorEastAsia" w:hAnsiTheme="minorEastAsia" w:eastAsia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b/>
          <w:bCs/>
          <w:color w:val="0000FF"/>
          <w:sz w:val="24"/>
          <w:szCs w:val="24"/>
          <w:lang w:val="en-US" w:eastAsia="zh-CN"/>
        </w:rPr>
        <w:t>必须是甲方认可的银行保函，不接受保险保函或其他形式的担保</w:t>
      </w:r>
      <w:r>
        <w:rPr>
          <w:rFonts w:hint="eastAsia" w:asciiTheme="minorEastAsia" w:hAnsiTheme="minorEastAsia" w:eastAsiaTheme="minorEastAsia"/>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中标人无法提供担保可放弃预付款，货物运送到招标人项目施工现场经业主、监理验收合格后，双方办理结算手续，供货方同时提供已结算货款等额的税率为13%的增值税专用发票、质量证明书等资料后10个工作日内，付至已结算货款的90%；余款10%在最终结算办理之后一年内付清。支付款项前，供</w:t>
      </w:r>
      <w:r>
        <w:rPr>
          <w:rFonts w:hint="eastAsia" w:ascii="Times New Roman" w:hAnsi="Times New Roman"/>
          <w:sz w:val="24"/>
          <w:szCs w:val="24"/>
        </w:rPr>
        <w:t>货方须按付款额开具并加盖财务专用章的收款收据。</w:t>
      </w:r>
    </w:p>
    <w:p w14:paraId="238DCD0F">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七、招标文件的澄清</w:t>
      </w:r>
    </w:p>
    <w:p w14:paraId="6113BE11">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对招标文件的任何疑问均可向招标单位联系人电话方式澄清。招标人单方自行澄清的，将以书面形式发出，并构成招标文件的一部分。</w:t>
      </w:r>
    </w:p>
    <w:p w14:paraId="2AFF71D2">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八、投标文件的编制</w:t>
      </w:r>
    </w:p>
    <w:p w14:paraId="498D0704">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14:paraId="7C3A643E">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53AB2AE2">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九、投标文件组成</w:t>
      </w:r>
    </w:p>
    <w:p w14:paraId="4FF640F5">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1、投标文件封面（附件1）</w:t>
      </w:r>
    </w:p>
    <w:p w14:paraId="3D8FB1D3">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2、投标</w:t>
      </w:r>
      <w:r>
        <w:rPr>
          <w:rFonts w:hint="eastAsia" w:ascii="Times New Roman" w:hAnsi="Times New Roman"/>
          <w:sz w:val="24"/>
          <w:szCs w:val="24"/>
        </w:rPr>
        <w:t>承诺</w:t>
      </w:r>
      <w:r>
        <w:rPr>
          <w:rFonts w:ascii="Times New Roman" w:hAnsi="Times New Roman"/>
          <w:sz w:val="24"/>
          <w:szCs w:val="24"/>
        </w:rPr>
        <w:t>函（附件2）</w:t>
      </w:r>
    </w:p>
    <w:p w14:paraId="03F5B2A7">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14:paraId="5D3DAA73">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14:paraId="5E73B04D">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5、授权委托书（见附件5）</w:t>
      </w:r>
    </w:p>
    <w:p w14:paraId="5A1C3AA4">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6</w:t>
      </w:r>
      <w:r>
        <w:rPr>
          <w:rFonts w:ascii="Times New Roman" w:hAnsi="Times New Roman"/>
          <w:sz w:val="24"/>
          <w:szCs w:val="24"/>
        </w:rPr>
        <w:t>、</w:t>
      </w:r>
      <w:r>
        <w:rPr>
          <w:rFonts w:hint="eastAsia" w:ascii="Times New Roman" w:hAnsi="Times New Roman"/>
          <w:sz w:val="24"/>
          <w:szCs w:val="24"/>
        </w:rPr>
        <w:t>电缆桥架及配件</w:t>
      </w:r>
      <w:r>
        <w:rPr>
          <w:rFonts w:ascii="Times New Roman" w:hAnsi="Times New Roman"/>
          <w:sz w:val="24"/>
          <w:szCs w:val="24"/>
        </w:rPr>
        <w:t>厂家营业执照、资质证书</w:t>
      </w:r>
    </w:p>
    <w:p w14:paraId="4833B55F">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rPr>
        <w:t>、投标保证金（汇款凭证）</w:t>
      </w:r>
    </w:p>
    <w:p w14:paraId="796DF4EB">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十、评标方式、标准及方法</w:t>
      </w:r>
    </w:p>
    <w:p w14:paraId="2E3D1254">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本次招标评标标准：在同等条件下（包括但不限于样品质量）以不含增值税的</w:t>
      </w:r>
      <w:r>
        <w:rPr>
          <w:rFonts w:hint="eastAsia" w:ascii="Times New Roman" w:hAnsi="Times New Roman"/>
          <w:sz w:val="24"/>
          <w:szCs w:val="24"/>
          <w:lang w:val="en-US" w:eastAsia="zh-CN"/>
        </w:rPr>
        <w:t>总</w:t>
      </w:r>
      <w:r>
        <w:rPr>
          <w:rFonts w:hint="eastAsia" w:ascii="Times New Roman" w:hAnsi="Times New Roman"/>
          <w:sz w:val="24"/>
          <w:szCs w:val="24"/>
        </w:rPr>
        <w:t>价格低者优先。</w:t>
      </w:r>
    </w:p>
    <w:p w14:paraId="233F6AEF">
      <w:pPr>
        <w:snapToGrid w:val="0"/>
        <w:spacing w:line="360" w:lineRule="auto"/>
        <w:ind w:firstLine="480"/>
        <w:rPr>
          <w:b/>
          <w:sz w:val="24"/>
          <w:szCs w:val="24"/>
        </w:rPr>
      </w:pPr>
      <w:r>
        <w:rPr>
          <w:b/>
          <w:sz w:val="24"/>
          <w:szCs w:val="24"/>
        </w:rPr>
        <w:t>十</w:t>
      </w:r>
      <w:r>
        <w:rPr>
          <w:rFonts w:hint="eastAsia"/>
          <w:b/>
          <w:sz w:val="24"/>
          <w:szCs w:val="24"/>
        </w:rPr>
        <w:t>一</w:t>
      </w:r>
      <w:r>
        <w:rPr>
          <w:b/>
          <w:sz w:val="24"/>
          <w:szCs w:val="24"/>
        </w:rPr>
        <w:t>、有下列情况</w:t>
      </w:r>
      <w:r>
        <w:rPr>
          <w:rFonts w:hint="eastAsia"/>
          <w:b/>
          <w:sz w:val="24"/>
          <w:szCs w:val="24"/>
        </w:rPr>
        <w:t>之一</w:t>
      </w:r>
      <w:r>
        <w:rPr>
          <w:b/>
          <w:sz w:val="24"/>
          <w:szCs w:val="24"/>
        </w:rPr>
        <w:t>，</w:t>
      </w:r>
      <w:r>
        <w:rPr>
          <w:b/>
          <w:color w:val="FF0000"/>
          <w:sz w:val="24"/>
          <w:szCs w:val="24"/>
        </w:rPr>
        <w:t>视为无效标：</w:t>
      </w:r>
    </w:p>
    <w:p w14:paraId="7A5F532A">
      <w:pPr>
        <w:snapToGrid w:val="0"/>
        <w:spacing w:line="360" w:lineRule="auto"/>
        <w:ind w:firstLine="480"/>
        <w:rPr>
          <w:rFonts w:ascii="Times New Roman" w:hAnsi="Times New Roman"/>
          <w:sz w:val="24"/>
          <w:szCs w:val="24"/>
        </w:rPr>
      </w:pPr>
      <w:r>
        <w:rPr>
          <w:rFonts w:ascii="Times New Roman" w:hAnsi="Times New Roman"/>
          <w:sz w:val="24"/>
          <w:szCs w:val="24"/>
        </w:rPr>
        <w:t>（1）投标书未加盖投标人单位公章的；</w:t>
      </w:r>
    </w:p>
    <w:p w14:paraId="57607487">
      <w:pPr>
        <w:snapToGrid w:val="0"/>
        <w:spacing w:line="360" w:lineRule="auto"/>
        <w:ind w:firstLine="480"/>
        <w:rPr>
          <w:rFonts w:ascii="Times New Roman" w:hAnsi="Times New Roman"/>
          <w:sz w:val="24"/>
          <w:szCs w:val="24"/>
        </w:rPr>
      </w:pPr>
      <w:r>
        <w:rPr>
          <w:rFonts w:ascii="Times New Roman" w:hAnsi="Times New Roman"/>
          <w:sz w:val="24"/>
          <w:szCs w:val="24"/>
        </w:rPr>
        <w:t>（2）投标人的授权委托人不能提供有效的授权委托书的；</w:t>
      </w:r>
    </w:p>
    <w:p w14:paraId="4EB413EE">
      <w:pPr>
        <w:snapToGrid w:val="0"/>
        <w:spacing w:line="360" w:lineRule="auto"/>
        <w:ind w:firstLine="480"/>
        <w:rPr>
          <w:rFonts w:ascii="Times New Roman" w:hAnsi="Times New Roman"/>
          <w:sz w:val="24"/>
          <w:szCs w:val="24"/>
        </w:rPr>
      </w:pPr>
      <w:r>
        <w:rPr>
          <w:rFonts w:ascii="Times New Roman" w:hAnsi="Times New Roman"/>
          <w:sz w:val="24"/>
          <w:szCs w:val="24"/>
        </w:rPr>
        <w:t>（3）招标人认为投标报价严重偏离市场行情的；</w:t>
      </w:r>
    </w:p>
    <w:p w14:paraId="1F712959">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4</w:t>
      </w:r>
      <w:r>
        <w:rPr>
          <w:rFonts w:ascii="Times New Roman" w:hAnsi="Times New Roman"/>
          <w:sz w:val="24"/>
          <w:szCs w:val="24"/>
        </w:rPr>
        <w:t>）</w:t>
      </w:r>
      <w:r>
        <w:rPr>
          <w:b/>
          <w:color w:val="FF0000"/>
          <w:sz w:val="24"/>
          <w:szCs w:val="24"/>
        </w:rPr>
        <w:t>报价未按要求填报或擅自更改</w:t>
      </w:r>
      <w:r>
        <w:rPr>
          <w:rFonts w:hint="eastAsia"/>
          <w:b/>
          <w:color w:val="FF0000"/>
          <w:sz w:val="24"/>
          <w:szCs w:val="24"/>
        </w:rPr>
        <w:t>投标文件格式内容</w:t>
      </w:r>
      <w:r>
        <w:rPr>
          <w:b/>
          <w:color w:val="FF0000"/>
          <w:sz w:val="24"/>
          <w:szCs w:val="24"/>
        </w:rPr>
        <w:t>的。</w:t>
      </w:r>
    </w:p>
    <w:p w14:paraId="517F1298">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十二、特别提示</w:t>
      </w:r>
    </w:p>
    <w:p w14:paraId="7ABF34FE">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b/>
          <w:color w:val="FF0000"/>
          <w:sz w:val="24"/>
          <w:szCs w:val="24"/>
        </w:rPr>
        <w:t>电缆桥架及配件</w:t>
      </w:r>
      <w:r>
        <w:rPr>
          <w:rFonts w:ascii="Times New Roman" w:hAnsi="Times New Roman"/>
          <w:b/>
          <w:bCs/>
          <w:color w:val="FF0000"/>
          <w:sz w:val="24"/>
          <w:szCs w:val="24"/>
        </w:rPr>
        <w:t>采购拟选择</w:t>
      </w:r>
      <w:r>
        <w:rPr>
          <w:rFonts w:hint="eastAsia" w:ascii="Times New Roman" w:hAnsi="Times New Roman"/>
          <w:b/>
          <w:bCs/>
          <w:color w:val="FF0000"/>
          <w:sz w:val="24"/>
          <w:szCs w:val="24"/>
        </w:rPr>
        <w:t>1</w:t>
      </w:r>
      <w:r>
        <w:rPr>
          <w:rFonts w:ascii="Times New Roman" w:hAnsi="Times New Roman"/>
          <w:b/>
          <w:bCs/>
          <w:color w:val="FF0000"/>
          <w:sz w:val="24"/>
          <w:szCs w:val="24"/>
        </w:rPr>
        <w:t>家供货单位为中标候选人。</w:t>
      </w:r>
    </w:p>
    <w:p w14:paraId="6D220CEF">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ascii="Times New Roman" w:hAnsi="Times New Roman"/>
          <w:color w:val="FF0000"/>
          <w:sz w:val="24"/>
          <w:szCs w:val="24"/>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102A8B2D">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p>
    <w:p w14:paraId="58DE2914">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4、中标单位在接到中标通知后5个工作日内，到</w:t>
      </w:r>
      <w:bookmarkStart w:id="5" w:name="_Hlk82700346"/>
      <w:r>
        <w:rPr>
          <w:rFonts w:hint="eastAsia" w:ascii="宋体" w:hAnsi="宋体"/>
          <w:sz w:val="24"/>
          <w:szCs w:val="32"/>
        </w:rPr>
        <w:t>江苏省水利建设单位工程有限公司</w:t>
      </w:r>
      <w:r>
        <w:rPr>
          <w:rFonts w:hint="eastAsia" w:ascii="宋体" w:hAnsi="宋体" w:cs="宋体"/>
          <w:bCs/>
          <w:color w:val="000000" w:themeColor="text1"/>
          <w:sz w:val="24"/>
          <w:szCs w:val="32"/>
          <w14:textFill>
            <w14:solidFill>
              <w14:schemeClr w14:val="tx1"/>
            </w14:solidFill>
          </w14:textFill>
        </w:rPr>
        <w:t>机电设备安装分公司（</w:t>
      </w:r>
      <w:r>
        <w:rPr>
          <w:rFonts w:hint="eastAsia" w:ascii="宋体" w:hAnsi="宋体"/>
          <w:sz w:val="24"/>
          <w:szCs w:val="24"/>
        </w:rPr>
        <w:t>扬州市广陵区广盛路99号行政楼6楼）</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14:paraId="5453890D">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14:paraId="537C4424">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 xml:space="preserve">十三、其他 </w:t>
      </w:r>
    </w:p>
    <w:p w14:paraId="630AAE07">
      <w:pPr>
        <w:adjustRightInd w:val="0"/>
        <w:snapToGrid w:val="0"/>
        <w:spacing w:line="360" w:lineRule="auto"/>
        <w:ind w:left="40" w:firstLine="480"/>
        <w:rPr>
          <w:rFonts w:ascii="Times New Roman" w:hAnsi="Times New Roman"/>
          <w:sz w:val="24"/>
        </w:rPr>
      </w:pPr>
      <w:r>
        <w:rPr>
          <w:rFonts w:ascii="Times New Roman" w:hAnsi="Times New Roman"/>
          <w:sz w:val="24"/>
          <w:szCs w:val="24"/>
        </w:rPr>
        <w:t>1、</w:t>
      </w:r>
      <w:r>
        <w:rPr>
          <w:rFonts w:ascii="Times New Roman" w:hAnsi="Times New Roman"/>
          <w:sz w:val="24"/>
        </w:rPr>
        <w:t>招标文件作为</w:t>
      </w:r>
      <w:r>
        <w:rPr>
          <w:rFonts w:hint="eastAsia" w:ascii="Times New Roman" w:hAnsi="Times New Roman"/>
          <w:sz w:val="24"/>
          <w:szCs w:val="24"/>
        </w:rPr>
        <w:t>电缆桥架及配件</w:t>
      </w:r>
      <w:r>
        <w:rPr>
          <w:rFonts w:ascii="Times New Roman" w:hAnsi="Times New Roman"/>
          <w:sz w:val="24"/>
        </w:rPr>
        <w:t>采购合同的组成部分。</w:t>
      </w:r>
    </w:p>
    <w:p w14:paraId="482B33E1">
      <w:pPr>
        <w:spacing w:line="360" w:lineRule="auto"/>
        <w:ind w:left="40" w:firstLine="480"/>
        <w:rPr>
          <w:b/>
          <w:sz w:val="18"/>
          <w:szCs w:val="18"/>
        </w:rPr>
      </w:pPr>
      <w:r>
        <w:rPr>
          <w:b/>
          <w:sz w:val="18"/>
          <w:szCs w:val="18"/>
        </w:rPr>
        <w:br w:type="page"/>
      </w:r>
    </w:p>
    <w:p w14:paraId="262633DA">
      <w:pPr>
        <w:spacing w:beforeLines="100"/>
        <w:jc w:val="center"/>
        <w:rPr>
          <w:rFonts w:ascii="Times New Roman" w:hAnsi="Times New Roman"/>
          <w:b/>
          <w:sz w:val="32"/>
          <w:szCs w:val="32"/>
        </w:rPr>
      </w:pPr>
      <w:r>
        <w:rPr>
          <w:rFonts w:ascii="Times New Roman" w:hAnsi="Times New Roman"/>
          <w:b/>
          <w:sz w:val="32"/>
          <w:szCs w:val="32"/>
        </w:rPr>
        <w:t>第</w:t>
      </w:r>
      <w:r>
        <w:rPr>
          <w:rFonts w:hint="eastAsia" w:ascii="Times New Roman" w:hAnsi="Times New Roman"/>
          <w:b/>
          <w:sz w:val="32"/>
          <w:szCs w:val="32"/>
        </w:rPr>
        <w:t>二</w:t>
      </w:r>
      <w:r>
        <w:rPr>
          <w:rFonts w:ascii="Times New Roman" w:hAnsi="Times New Roman"/>
          <w:b/>
          <w:sz w:val="32"/>
          <w:szCs w:val="32"/>
        </w:rPr>
        <w:t>章</w:t>
      </w:r>
      <w:r>
        <w:rPr>
          <w:rFonts w:hint="eastAsia" w:ascii="Times New Roman" w:hAnsi="Times New Roman"/>
          <w:b/>
          <w:sz w:val="32"/>
          <w:szCs w:val="32"/>
          <w:lang w:val="en-US" w:eastAsia="zh-CN"/>
        </w:rPr>
        <w:t xml:space="preserve">  </w:t>
      </w:r>
      <w:r>
        <w:rPr>
          <w:rFonts w:ascii="Times New Roman" w:hAnsi="Times New Roman"/>
          <w:b/>
          <w:sz w:val="32"/>
          <w:szCs w:val="32"/>
        </w:rPr>
        <w:t>投标文件附件格式（附件1-</w:t>
      </w:r>
      <w:r>
        <w:rPr>
          <w:rFonts w:hint="eastAsia" w:ascii="Times New Roman" w:hAnsi="Times New Roman"/>
          <w:b/>
          <w:sz w:val="32"/>
          <w:szCs w:val="32"/>
        </w:rPr>
        <w:t>7</w:t>
      </w:r>
      <w:r>
        <w:rPr>
          <w:rFonts w:ascii="Times New Roman" w:hAnsi="Times New Roman"/>
          <w:b/>
          <w:sz w:val="32"/>
          <w:szCs w:val="32"/>
        </w:rPr>
        <w:t>）</w:t>
      </w:r>
    </w:p>
    <w:p w14:paraId="165896E7">
      <w:pPr>
        <w:pStyle w:val="8"/>
        <w:ind w:left="40" w:firstLine="361"/>
        <w:rPr>
          <w:rFonts w:ascii="Times New Roman" w:hAnsi="Times New Roman" w:cs="Times New Roman"/>
          <w:b/>
          <w:sz w:val="18"/>
          <w:szCs w:val="18"/>
        </w:rPr>
      </w:pPr>
    </w:p>
    <w:p w14:paraId="2584138D">
      <w:pPr>
        <w:pStyle w:val="8"/>
        <w:ind w:left="40" w:firstLine="482"/>
        <w:rPr>
          <w:rFonts w:ascii="Times New Roman" w:hAnsi="Times New Roman" w:cs="Times New Roman"/>
          <w:b/>
          <w:sz w:val="24"/>
          <w:szCs w:val="24"/>
        </w:rPr>
      </w:pPr>
      <w:r>
        <w:rPr>
          <w:rFonts w:ascii="Times New Roman" w:hAnsi="Times New Roman" w:cs="Times New Roman"/>
          <w:b/>
          <w:sz w:val="24"/>
          <w:szCs w:val="24"/>
        </w:rPr>
        <w:t>附件1（封面格式）</w:t>
      </w:r>
    </w:p>
    <w:p w14:paraId="6AF88C6D">
      <w:pPr>
        <w:spacing w:line="360" w:lineRule="exact"/>
        <w:ind w:left="40" w:firstLine="361"/>
        <w:jc w:val="center"/>
        <w:rPr>
          <w:rFonts w:ascii="Times New Roman" w:hAnsi="Times New Roman"/>
          <w:b/>
          <w:sz w:val="18"/>
          <w:szCs w:val="18"/>
        </w:rPr>
      </w:pPr>
    </w:p>
    <w:p w14:paraId="618FDBB6">
      <w:pPr>
        <w:spacing w:line="360" w:lineRule="exact"/>
        <w:ind w:left="40" w:firstLine="643"/>
        <w:jc w:val="center"/>
        <w:rPr>
          <w:rFonts w:ascii="Times New Roman" w:hAnsi="Times New Roman"/>
          <w:b/>
          <w:sz w:val="32"/>
          <w:szCs w:val="32"/>
        </w:rPr>
      </w:pPr>
    </w:p>
    <w:p w14:paraId="15AAB72B">
      <w:pPr>
        <w:spacing w:line="360" w:lineRule="exact"/>
        <w:ind w:left="40" w:hanging="40"/>
        <w:jc w:val="center"/>
        <w:rPr>
          <w:rFonts w:ascii="Times New Roman" w:hAnsi="Times New Roman" w:eastAsia="黑体"/>
          <w:b/>
          <w:sz w:val="18"/>
          <w:szCs w:val="18"/>
        </w:rPr>
      </w:pPr>
      <w:r>
        <w:rPr>
          <w:rFonts w:hint="eastAsia" w:ascii="Times New Roman" w:hAnsi="Times New Roman"/>
          <w:b/>
          <w:sz w:val="32"/>
          <w:szCs w:val="32"/>
        </w:rPr>
        <w:t>淮河入海水道二期滨海枢纽工程土建施工及设备安装</w:t>
      </w:r>
    </w:p>
    <w:p w14:paraId="365EAC07">
      <w:pPr>
        <w:spacing w:line="360" w:lineRule="exact"/>
        <w:ind w:left="40" w:firstLine="361"/>
        <w:jc w:val="center"/>
        <w:rPr>
          <w:rFonts w:ascii="Times New Roman" w:hAnsi="Times New Roman" w:eastAsia="黑体"/>
          <w:b/>
          <w:sz w:val="18"/>
          <w:szCs w:val="18"/>
        </w:rPr>
      </w:pPr>
    </w:p>
    <w:p w14:paraId="0E0BC539">
      <w:pPr>
        <w:spacing w:line="360" w:lineRule="exact"/>
        <w:ind w:left="40" w:firstLine="562"/>
        <w:jc w:val="center"/>
        <w:rPr>
          <w:rFonts w:ascii="Times New Roman" w:hAnsi="Times New Roman" w:eastAsia="黑体"/>
          <w:b/>
          <w:sz w:val="28"/>
          <w:szCs w:val="28"/>
        </w:rPr>
      </w:pPr>
    </w:p>
    <w:p w14:paraId="7D3D2664">
      <w:pPr>
        <w:jc w:val="center"/>
        <w:rPr>
          <w:b/>
          <w:bCs/>
          <w:sz w:val="44"/>
          <w:szCs w:val="44"/>
        </w:rPr>
      </w:pPr>
      <w:r>
        <w:rPr>
          <w:rFonts w:hint="eastAsia" w:ascii="Times New Roman" w:hAnsi="Times New Roman"/>
          <w:b/>
          <w:sz w:val="44"/>
          <w:szCs w:val="44"/>
        </w:rPr>
        <w:t>电缆桥架及配件</w:t>
      </w:r>
      <w:r>
        <w:rPr>
          <w:b/>
          <w:bCs/>
          <w:sz w:val="44"/>
          <w:szCs w:val="44"/>
        </w:rPr>
        <w:t>采购</w:t>
      </w:r>
    </w:p>
    <w:p w14:paraId="0AA76F31">
      <w:pPr>
        <w:jc w:val="center"/>
        <w:rPr>
          <w:b/>
          <w:bCs/>
          <w:sz w:val="44"/>
          <w:szCs w:val="44"/>
        </w:rPr>
      </w:pPr>
    </w:p>
    <w:p w14:paraId="6DE02D07">
      <w:pPr>
        <w:jc w:val="center"/>
        <w:rPr>
          <w:b/>
          <w:bCs/>
          <w:sz w:val="44"/>
          <w:szCs w:val="44"/>
        </w:rPr>
      </w:pPr>
    </w:p>
    <w:p w14:paraId="2C540325">
      <w:pPr>
        <w:jc w:val="center"/>
        <w:rPr>
          <w:b/>
          <w:bCs/>
          <w:sz w:val="44"/>
          <w:szCs w:val="44"/>
        </w:rPr>
      </w:pPr>
      <w:r>
        <w:rPr>
          <w:b/>
          <w:bCs/>
          <w:sz w:val="44"/>
          <w:szCs w:val="44"/>
        </w:rPr>
        <w:t>投 标 文 件</w:t>
      </w:r>
    </w:p>
    <w:p w14:paraId="26E6700C">
      <w:pPr>
        <w:jc w:val="center"/>
        <w:rPr>
          <w:b/>
          <w:bCs/>
          <w:sz w:val="44"/>
          <w:szCs w:val="44"/>
        </w:rPr>
      </w:pPr>
    </w:p>
    <w:p w14:paraId="0567CC46">
      <w:pPr>
        <w:pStyle w:val="8"/>
        <w:ind w:firstLine="360"/>
        <w:rPr>
          <w:rFonts w:ascii="Times New Roman" w:hAnsi="Times New Roman" w:cs="Times New Roman"/>
          <w:sz w:val="18"/>
          <w:szCs w:val="18"/>
        </w:rPr>
      </w:pPr>
    </w:p>
    <w:p w14:paraId="4A8E9977">
      <w:pPr>
        <w:pStyle w:val="8"/>
        <w:ind w:firstLine="360"/>
        <w:rPr>
          <w:rFonts w:ascii="Times New Roman" w:hAnsi="Times New Roman" w:cs="Times New Roman"/>
          <w:sz w:val="18"/>
          <w:szCs w:val="18"/>
        </w:rPr>
      </w:pPr>
    </w:p>
    <w:p w14:paraId="54EB98F0">
      <w:pPr>
        <w:pStyle w:val="8"/>
        <w:ind w:firstLine="360"/>
        <w:rPr>
          <w:rFonts w:ascii="Times New Roman" w:hAnsi="Times New Roman" w:cs="Times New Roman"/>
          <w:sz w:val="18"/>
          <w:szCs w:val="18"/>
        </w:rPr>
      </w:pPr>
    </w:p>
    <w:p w14:paraId="505AFDAE">
      <w:pPr>
        <w:pStyle w:val="8"/>
        <w:ind w:firstLine="360"/>
        <w:rPr>
          <w:rFonts w:ascii="Times New Roman" w:hAnsi="Times New Roman" w:cs="Times New Roman"/>
          <w:sz w:val="18"/>
          <w:szCs w:val="18"/>
        </w:rPr>
      </w:pPr>
    </w:p>
    <w:p w14:paraId="65FE3A3B">
      <w:pPr>
        <w:pStyle w:val="8"/>
        <w:ind w:firstLine="360"/>
        <w:rPr>
          <w:rFonts w:ascii="Times New Roman" w:hAnsi="Times New Roman" w:cs="Times New Roman"/>
          <w:sz w:val="18"/>
          <w:szCs w:val="18"/>
        </w:rPr>
      </w:pPr>
    </w:p>
    <w:p w14:paraId="65658F47">
      <w:pPr>
        <w:pStyle w:val="8"/>
        <w:ind w:firstLine="360"/>
        <w:rPr>
          <w:rFonts w:ascii="Times New Roman" w:hAnsi="Times New Roman" w:cs="Times New Roman"/>
          <w:sz w:val="18"/>
          <w:szCs w:val="18"/>
        </w:rPr>
      </w:pPr>
    </w:p>
    <w:p w14:paraId="01685E32">
      <w:pPr>
        <w:pStyle w:val="8"/>
        <w:ind w:firstLine="360"/>
        <w:rPr>
          <w:rFonts w:ascii="Times New Roman" w:hAnsi="Times New Roman" w:cs="Times New Roman"/>
          <w:sz w:val="18"/>
          <w:szCs w:val="18"/>
        </w:rPr>
      </w:pPr>
    </w:p>
    <w:p w14:paraId="6EA7CE49">
      <w:pPr>
        <w:pStyle w:val="8"/>
        <w:ind w:firstLine="360"/>
        <w:rPr>
          <w:rFonts w:ascii="Times New Roman" w:hAnsi="Times New Roman" w:cs="Times New Roman"/>
          <w:sz w:val="18"/>
          <w:szCs w:val="18"/>
        </w:rPr>
      </w:pPr>
    </w:p>
    <w:p w14:paraId="33B77A7E">
      <w:pPr>
        <w:pStyle w:val="8"/>
        <w:ind w:firstLine="600"/>
        <w:rPr>
          <w:rFonts w:ascii="Times New Roman" w:hAnsi="Times New Roman" w:cs="Times New Roman"/>
          <w:sz w:val="30"/>
          <w:szCs w:val="30"/>
        </w:rPr>
      </w:pPr>
    </w:p>
    <w:p w14:paraId="1FE860DE">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投标单位名称（盖章）</w:t>
      </w:r>
    </w:p>
    <w:p w14:paraId="2657BC61">
      <w:pPr>
        <w:pStyle w:val="8"/>
        <w:spacing w:line="360" w:lineRule="exact"/>
        <w:ind w:left="40" w:leftChars="19" w:firstLine="798" w:firstLineChars="266"/>
        <w:rPr>
          <w:rFonts w:ascii="Times New Roman" w:hAnsi="Times New Roman" w:cs="Times New Roman"/>
          <w:sz w:val="30"/>
          <w:szCs w:val="30"/>
        </w:rPr>
      </w:pPr>
    </w:p>
    <w:p w14:paraId="3ABD3C25">
      <w:pPr>
        <w:pStyle w:val="8"/>
        <w:spacing w:line="360" w:lineRule="exact"/>
        <w:ind w:left="40" w:leftChars="19" w:firstLine="798" w:firstLineChars="266"/>
        <w:rPr>
          <w:rFonts w:ascii="Times New Roman" w:hAnsi="Times New Roman" w:cs="Times New Roman"/>
          <w:sz w:val="30"/>
          <w:szCs w:val="30"/>
        </w:rPr>
      </w:pPr>
    </w:p>
    <w:p w14:paraId="5115B9EB">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 xml:space="preserve">法定代表人（签章）  </w:t>
      </w:r>
    </w:p>
    <w:p w14:paraId="4F6D3360">
      <w:pPr>
        <w:pStyle w:val="8"/>
        <w:ind w:left="40" w:leftChars="19" w:firstLine="798" w:firstLineChars="266"/>
        <w:rPr>
          <w:rFonts w:ascii="Times New Roman" w:hAnsi="Times New Roman" w:cs="Times New Roman"/>
          <w:sz w:val="30"/>
          <w:szCs w:val="30"/>
        </w:rPr>
      </w:pPr>
    </w:p>
    <w:p w14:paraId="57B17E40">
      <w:pPr>
        <w:pStyle w:val="8"/>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日期：</w:t>
      </w:r>
    </w:p>
    <w:p w14:paraId="4694FB32">
      <w:pPr>
        <w:rPr>
          <w:rFonts w:ascii="Times New Roman" w:hAnsi="Times New Roman"/>
          <w:b/>
          <w:sz w:val="24"/>
          <w:szCs w:val="24"/>
        </w:rPr>
      </w:pPr>
      <w:r>
        <w:rPr>
          <w:rFonts w:ascii="Times New Roman" w:hAnsi="Times New Roman"/>
          <w:b/>
          <w:sz w:val="24"/>
          <w:szCs w:val="24"/>
        </w:rPr>
        <w:br w:type="page"/>
      </w:r>
    </w:p>
    <w:p w14:paraId="4A57D292">
      <w:pPr>
        <w:pStyle w:val="8"/>
        <w:rPr>
          <w:rFonts w:ascii="Times New Roman" w:hAnsi="Times New Roman" w:cs="Times New Roman"/>
          <w:b/>
          <w:sz w:val="24"/>
          <w:szCs w:val="24"/>
        </w:rPr>
      </w:pPr>
      <w:r>
        <w:rPr>
          <w:rFonts w:ascii="Times New Roman" w:hAnsi="Times New Roman" w:cs="Times New Roman"/>
          <w:b/>
          <w:sz w:val="24"/>
          <w:szCs w:val="24"/>
        </w:rPr>
        <w:t>附件2</w:t>
      </w:r>
    </w:p>
    <w:p w14:paraId="78361FC3">
      <w:pPr>
        <w:pStyle w:val="8"/>
        <w:jc w:val="center"/>
        <w:rPr>
          <w:rFonts w:ascii="Times New Roman" w:hAnsi="Times New Roman" w:cs="Times New Roman"/>
          <w:b/>
          <w:sz w:val="32"/>
          <w:szCs w:val="32"/>
        </w:rPr>
      </w:pPr>
      <w:r>
        <w:rPr>
          <w:rFonts w:ascii="Times New Roman" w:hAnsi="Times New Roman" w:cs="Times New Roman"/>
          <w:b/>
          <w:sz w:val="32"/>
          <w:szCs w:val="32"/>
        </w:rPr>
        <w:t>投标</w:t>
      </w:r>
      <w:r>
        <w:rPr>
          <w:rFonts w:hint="eastAsia" w:ascii="Times New Roman" w:hAnsi="Times New Roman" w:cs="Times New Roman"/>
          <w:b/>
          <w:sz w:val="32"/>
          <w:szCs w:val="32"/>
        </w:rPr>
        <w:t>承诺</w:t>
      </w:r>
      <w:r>
        <w:rPr>
          <w:rFonts w:ascii="Times New Roman" w:hAnsi="Times New Roman" w:cs="Times New Roman"/>
          <w:b/>
          <w:sz w:val="32"/>
          <w:szCs w:val="32"/>
        </w:rPr>
        <w:t>函</w:t>
      </w:r>
    </w:p>
    <w:p w14:paraId="6A90CF40">
      <w:pPr>
        <w:pStyle w:val="8"/>
        <w:ind w:firstLine="360"/>
        <w:rPr>
          <w:rFonts w:ascii="Times New Roman" w:hAnsi="Times New Roman" w:cs="Times New Roman"/>
          <w:sz w:val="18"/>
          <w:szCs w:val="18"/>
          <w:highlight w:val="yellow"/>
        </w:rPr>
      </w:pPr>
    </w:p>
    <w:p w14:paraId="00DE992A">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0B617685">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根据收到的贵公司的</w:t>
      </w:r>
      <w:bookmarkStart w:id="6" w:name="OLE_LINK6"/>
      <w:r>
        <w:rPr>
          <w:rFonts w:hint="eastAsia" w:ascii="Times New Roman" w:hAnsi="Times New Roman" w:eastAsiaTheme="minorEastAsia"/>
          <w:b/>
          <w:bCs/>
          <w:sz w:val="24"/>
          <w:szCs w:val="24"/>
          <w:u w:val="single"/>
        </w:rPr>
        <w:t>淮河入海水道二期滨海枢纽工程土建施工及设备安装</w:t>
      </w:r>
      <w:bookmarkEnd w:id="6"/>
      <w:r>
        <w:rPr>
          <w:rFonts w:hint="eastAsia" w:ascii="Times New Roman" w:hAnsi="Times New Roman" w:eastAsiaTheme="minorEastAsia"/>
          <w:b/>
          <w:sz w:val="24"/>
          <w:szCs w:val="24"/>
          <w:u w:val="single"/>
        </w:rPr>
        <w:t>工程</w:t>
      </w:r>
      <w:r>
        <w:rPr>
          <w:rFonts w:hint="eastAsia" w:ascii="Times New Roman" w:hAnsi="Times New Roman"/>
          <w:b/>
          <w:sz w:val="24"/>
          <w:szCs w:val="24"/>
          <w:u w:val="single"/>
        </w:rPr>
        <w:t>电缆桥架及配件</w:t>
      </w:r>
      <w:r>
        <w:rPr>
          <w:rFonts w:hint="eastAsia" w:ascii="Times New Roman" w:hAnsi="Times New Roman" w:eastAsiaTheme="minorEastAsia"/>
          <w:b/>
          <w:bCs/>
          <w:sz w:val="24"/>
          <w:szCs w:val="24"/>
          <w:u w:val="single"/>
        </w:rPr>
        <w:t>采购</w:t>
      </w:r>
      <w:r>
        <w:rPr>
          <w:rFonts w:ascii="Times New Roman" w:hAnsi="Times New Roman" w:eastAsiaTheme="minorEastAsia"/>
          <w:sz w:val="24"/>
          <w:szCs w:val="24"/>
        </w:rPr>
        <w:t>招标文件，我方（投标人）完全接受招标文件的要求和买卖合同的全部条款。并致函如下：</w:t>
      </w:r>
    </w:p>
    <w:p w14:paraId="2CD5CCF1">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w:t>
      </w:r>
      <w:r>
        <w:rPr>
          <w:rFonts w:ascii="Times New Roman" w:hAnsi="Times New Roman" w:eastAsiaTheme="minorEastAsia"/>
          <w:sz w:val="24"/>
          <w:szCs w:val="24"/>
        </w:rPr>
        <w:t>报价</w:t>
      </w:r>
      <w:r>
        <w:rPr>
          <w:rFonts w:hint="eastAsia" w:ascii="Times New Roman" w:hAnsi="Times New Roman" w:eastAsiaTheme="minorEastAsia"/>
          <w:sz w:val="24"/>
          <w:szCs w:val="24"/>
        </w:rPr>
        <w:t>单</w:t>
      </w:r>
      <w:r>
        <w:rPr>
          <w:rFonts w:ascii="Times New Roman" w:hAnsi="Times New Roman" w:eastAsiaTheme="minorEastAsia"/>
          <w:sz w:val="24"/>
          <w:szCs w:val="24"/>
        </w:rPr>
        <w:t>》。</w:t>
      </w:r>
    </w:p>
    <w:p w14:paraId="61E46E93">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w:t>
      </w:r>
      <w:r>
        <w:rPr>
          <w:rFonts w:hint="eastAsia" w:ascii="Times New Roman" w:hAnsi="Times New Roman" w:eastAsiaTheme="minorEastAsia"/>
          <w:sz w:val="24"/>
          <w:szCs w:val="24"/>
        </w:rPr>
        <w:t>和损失</w:t>
      </w:r>
      <w:r>
        <w:rPr>
          <w:rFonts w:ascii="Times New Roman" w:hAnsi="Times New Roman" w:eastAsiaTheme="minorEastAsia"/>
          <w:sz w:val="24"/>
          <w:szCs w:val="24"/>
        </w:rPr>
        <w:t>均由我方承担。</w:t>
      </w:r>
    </w:p>
    <w:p w14:paraId="3FD4576F">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58C7989B">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14:paraId="16B49290">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5</w:t>
      </w:r>
      <w:r>
        <w:rPr>
          <w:rFonts w:hint="eastAsia" w:ascii="Times New Roman" w:hAnsi="Times New Roman" w:eastAsiaTheme="minorEastAsia"/>
          <w:sz w:val="24"/>
          <w:szCs w:val="24"/>
        </w:rPr>
        <w:t>、</w:t>
      </w:r>
      <w:r>
        <w:rPr>
          <w:rFonts w:ascii="Times New Roman" w:hAnsi="Times New Roman"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5DD57796">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6</w:t>
      </w:r>
      <w:r>
        <w:rPr>
          <w:rFonts w:hint="eastAsia" w:ascii="Times New Roman" w:hAnsi="Times New Roman" w:eastAsiaTheme="minorEastAsia"/>
          <w:sz w:val="24"/>
          <w:szCs w:val="24"/>
        </w:rPr>
        <w:t>、</w:t>
      </w:r>
      <w:r>
        <w:rPr>
          <w:rFonts w:ascii="Times New Roman" w:hAnsi="Times New Roman" w:eastAsiaTheme="minorEastAsia"/>
          <w:sz w:val="24"/>
          <w:szCs w:val="24"/>
        </w:rPr>
        <w:t>所有有关招投标的函电，请按下列地址联系：</w:t>
      </w:r>
    </w:p>
    <w:p w14:paraId="6B526E38">
      <w:pPr>
        <w:spacing w:line="360" w:lineRule="auto"/>
        <w:ind w:left="40" w:firstLine="480" w:firstLineChars="200"/>
        <w:rPr>
          <w:rFonts w:ascii="Times New Roman" w:hAnsi="Times New Roman" w:eastAsiaTheme="minorEastAsia"/>
          <w:sz w:val="24"/>
          <w:szCs w:val="24"/>
        </w:rPr>
      </w:pPr>
    </w:p>
    <w:p w14:paraId="6BFA52D3">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14:paraId="44DE9341">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地址： </w:t>
      </w:r>
    </w:p>
    <w:p w14:paraId="3125406C">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14:paraId="7CA80287">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14:paraId="3D10C7CC">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14:paraId="0F63F092">
      <w:pPr>
        <w:spacing w:line="360" w:lineRule="auto"/>
        <w:ind w:firstLine="6360" w:firstLineChars="2650"/>
        <w:rPr>
          <w:sz w:val="24"/>
          <w:szCs w:val="24"/>
        </w:rPr>
      </w:pPr>
      <w:r>
        <w:rPr>
          <w:rFonts w:ascii="宋体" w:hAnsi="宋体"/>
          <w:sz w:val="24"/>
          <w:szCs w:val="24"/>
        </w:rPr>
        <w:t xml:space="preserve"> 年   月   日</w:t>
      </w:r>
    </w:p>
    <w:p w14:paraId="0ED9A3CC">
      <w:pPr>
        <w:ind w:firstLine="480"/>
        <w:rPr>
          <w:rFonts w:ascii="宋体" w:hAnsi="宋体"/>
          <w:szCs w:val="24"/>
        </w:rPr>
      </w:pPr>
      <w:r>
        <w:rPr>
          <w:rFonts w:hint="eastAsia" w:ascii="宋体" w:hAnsi="宋体"/>
          <w:szCs w:val="24"/>
        </w:rPr>
        <w:br w:type="page"/>
      </w:r>
    </w:p>
    <w:p w14:paraId="12681DE1">
      <w:pPr>
        <w:pStyle w:val="8"/>
        <w:rPr>
          <w:rFonts w:ascii="Times New Roman" w:hAnsi="Times New Roman" w:cs="Times New Roman"/>
          <w:b/>
          <w:sz w:val="18"/>
          <w:szCs w:val="18"/>
        </w:rPr>
      </w:pPr>
      <w:r>
        <w:rPr>
          <w:rFonts w:ascii="Times New Roman" w:hAnsi="Times New Roman" w:cs="Times New Roman"/>
          <w:b/>
          <w:sz w:val="18"/>
          <w:szCs w:val="18"/>
        </w:rPr>
        <w:t>附件3：</w:t>
      </w:r>
    </w:p>
    <w:p w14:paraId="30E0D42E">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3E47913A">
      <w:pPr>
        <w:keepNext w:val="0"/>
        <w:keepLines w:val="0"/>
        <w:pageBreakBefore w:val="0"/>
        <w:widowControl w:val="0"/>
        <w:kinsoku/>
        <w:wordWrap/>
        <w:overflowPunct/>
        <w:topLinePunct w:val="0"/>
        <w:autoSpaceDE/>
        <w:autoSpaceDN/>
        <w:bidi w:val="0"/>
        <w:spacing w:line="312" w:lineRule="auto"/>
        <w:jc w:val="left"/>
        <w:textAlignment w:val="auto"/>
        <w:rPr>
          <w:rFonts w:ascii="宋体" w:hAnsi="宋体" w:cs="宋体"/>
          <w:sz w:val="24"/>
          <w:szCs w:val="24"/>
        </w:rPr>
      </w:pPr>
      <w:r>
        <w:rPr>
          <w:rFonts w:hint="eastAsia" w:ascii="宋体" w:hAnsi="宋体" w:cs="宋体"/>
          <w:sz w:val="24"/>
          <w:szCs w:val="24"/>
        </w:rPr>
        <w:t>江苏省水利建设工程有限公司：</w:t>
      </w:r>
    </w:p>
    <w:p w14:paraId="3079993C">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jc w:val="left"/>
        <w:textAlignment w:val="auto"/>
        <w:rPr>
          <w:rFonts w:hint="eastAsia"/>
          <w:sz w:val="24"/>
          <w:szCs w:val="24"/>
        </w:rPr>
      </w:pPr>
      <w:r>
        <w:rPr>
          <w:rFonts w:hint="eastAsia"/>
          <w:sz w:val="24"/>
          <w:szCs w:val="24"/>
        </w:rPr>
        <w:t>我单位拟向贵公司供应</w:t>
      </w:r>
      <w:r>
        <w:rPr>
          <w:rFonts w:hint="eastAsia" w:ascii="Times New Roman" w:hAnsi="Times New Roman" w:eastAsiaTheme="minorEastAsia"/>
          <w:sz w:val="24"/>
          <w:szCs w:val="24"/>
          <w:u w:val="single"/>
        </w:rPr>
        <w:t>淮河入海水道二期滨海枢纽工程土建施工及设备安装</w:t>
      </w:r>
      <w:r>
        <w:rPr>
          <w:rFonts w:hint="eastAsia"/>
          <w:sz w:val="24"/>
          <w:szCs w:val="24"/>
        </w:rPr>
        <w:t>所用的</w:t>
      </w:r>
      <w:r>
        <w:rPr>
          <w:rFonts w:hint="eastAsia" w:ascii="Times New Roman" w:hAnsi="Times New Roman"/>
          <w:sz w:val="24"/>
          <w:szCs w:val="24"/>
        </w:rPr>
        <w:t>电缆桥架及配件</w:t>
      </w:r>
      <w:r>
        <w:rPr>
          <w:rFonts w:hint="eastAsia"/>
          <w:sz w:val="24"/>
          <w:szCs w:val="24"/>
        </w:rPr>
        <w:t>，价格如下：</w:t>
      </w:r>
    </w:p>
    <w:p w14:paraId="5DE137FC">
      <w:pPr>
        <w:keepNext w:val="0"/>
        <w:keepLines w:val="0"/>
        <w:pageBreakBefore w:val="0"/>
        <w:widowControl w:val="0"/>
        <w:kinsoku/>
        <w:wordWrap/>
        <w:overflowPunct/>
        <w:topLinePunct w:val="0"/>
        <w:autoSpaceDE/>
        <w:autoSpaceDN/>
        <w:bidi w:val="0"/>
        <w:adjustRightInd w:val="0"/>
        <w:snapToGrid w:val="0"/>
        <w:spacing w:line="312" w:lineRule="auto"/>
        <w:ind w:left="40" w:firstLine="482" w:firstLineChars="200"/>
        <w:jc w:val="left"/>
        <w:textAlignment w:val="auto"/>
        <w:rPr>
          <w:rFonts w:hint="eastAsia"/>
          <w:b/>
          <w:bCs/>
          <w:sz w:val="24"/>
          <w:szCs w:val="24"/>
        </w:rPr>
      </w:pPr>
      <w:r>
        <w:rPr>
          <w:rFonts w:hint="eastAsia"/>
          <w:b/>
          <w:bCs/>
          <w:sz w:val="24"/>
          <w:szCs w:val="24"/>
          <w:lang w:eastAsia="zh-CN"/>
        </w:rPr>
        <w:t>（</w:t>
      </w:r>
      <w:r>
        <w:rPr>
          <w:rFonts w:hint="eastAsia"/>
          <w:b/>
          <w:bCs/>
          <w:sz w:val="24"/>
          <w:szCs w:val="24"/>
        </w:rPr>
        <w:t>一</w:t>
      </w:r>
      <w:r>
        <w:rPr>
          <w:rFonts w:hint="eastAsia"/>
          <w:b/>
          <w:bCs/>
          <w:sz w:val="24"/>
          <w:szCs w:val="24"/>
          <w:lang w:eastAsia="zh-CN"/>
        </w:rPr>
        <w:t>）</w:t>
      </w:r>
      <w:r>
        <w:rPr>
          <w:rFonts w:hint="eastAsia"/>
          <w:b/>
          <w:bCs/>
          <w:sz w:val="24"/>
          <w:szCs w:val="24"/>
        </w:rPr>
        <w:t>北船闸电缆桥架及配件报价单</w:t>
      </w:r>
    </w:p>
    <w:tbl>
      <w:tblPr>
        <w:tblStyle w:val="12"/>
        <w:tblW w:w="9557" w:type="dxa"/>
        <w:jc w:val="center"/>
        <w:tblLayout w:type="fixed"/>
        <w:tblCellMar>
          <w:top w:w="0" w:type="dxa"/>
          <w:left w:w="23" w:type="dxa"/>
          <w:bottom w:w="0" w:type="dxa"/>
          <w:right w:w="23" w:type="dxa"/>
        </w:tblCellMar>
      </w:tblPr>
      <w:tblGrid>
        <w:gridCol w:w="1327"/>
        <w:gridCol w:w="1545"/>
        <w:gridCol w:w="1957"/>
        <w:gridCol w:w="512"/>
        <w:gridCol w:w="554"/>
        <w:gridCol w:w="880"/>
        <w:gridCol w:w="1382"/>
        <w:gridCol w:w="1400"/>
      </w:tblGrid>
      <w:tr w14:paraId="2BAF67D3">
        <w:tblPrEx>
          <w:tblCellMar>
            <w:top w:w="0" w:type="dxa"/>
            <w:left w:w="23" w:type="dxa"/>
            <w:bottom w:w="0" w:type="dxa"/>
            <w:right w:w="23" w:type="dxa"/>
          </w:tblCellMar>
        </w:tblPrEx>
        <w:trPr>
          <w:trHeight w:val="425" w:hRule="atLeast"/>
          <w:jc w:val="center"/>
        </w:trPr>
        <w:tc>
          <w:tcPr>
            <w:tcW w:w="13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ACC6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名称</w:t>
            </w:r>
          </w:p>
        </w:tc>
        <w:tc>
          <w:tcPr>
            <w:tcW w:w="1545" w:type="dxa"/>
            <w:tcBorders>
              <w:top w:val="single" w:color="auto" w:sz="4" w:space="0"/>
              <w:left w:val="nil"/>
              <w:bottom w:val="single" w:color="auto" w:sz="4" w:space="0"/>
              <w:right w:val="single" w:color="auto" w:sz="4" w:space="0"/>
            </w:tcBorders>
            <w:shd w:val="clear" w:color="auto" w:fill="auto"/>
            <w:noWrap/>
            <w:vAlign w:val="center"/>
          </w:tcPr>
          <w:p w14:paraId="5106B0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型号</w:t>
            </w:r>
          </w:p>
        </w:tc>
        <w:tc>
          <w:tcPr>
            <w:tcW w:w="1957" w:type="dxa"/>
            <w:tcBorders>
              <w:top w:val="single" w:color="auto" w:sz="4" w:space="0"/>
              <w:left w:val="nil"/>
              <w:bottom w:val="single" w:color="auto" w:sz="4" w:space="0"/>
              <w:right w:val="single" w:color="auto" w:sz="4" w:space="0"/>
            </w:tcBorders>
            <w:shd w:val="clear" w:color="auto" w:fill="auto"/>
            <w:noWrap/>
            <w:vAlign w:val="center"/>
          </w:tcPr>
          <w:p w14:paraId="760A78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特征描述</w:t>
            </w:r>
          </w:p>
        </w:tc>
        <w:tc>
          <w:tcPr>
            <w:tcW w:w="512" w:type="dxa"/>
            <w:tcBorders>
              <w:top w:val="single" w:color="auto" w:sz="4" w:space="0"/>
              <w:left w:val="nil"/>
              <w:bottom w:val="single" w:color="auto" w:sz="4" w:space="0"/>
              <w:right w:val="single" w:color="auto" w:sz="4" w:space="0"/>
            </w:tcBorders>
            <w:shd w:val="clear" w:color="auto" w:fill="auto"/>
            <w:noWrap/>
            <w:vAlign w:val="center"/>
          </w:tcPr>
          <w:p w14:paraId="36204E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计量</w:t>
            </w:r>
            <w:r>
              <w:rPr>
                <w:rFonts w:hint="default" w:ascii="Times New Roman" w:hAnsi="Times New Roman" w:cs="Times New Roman"/>
                <w:color w:val="000000"/>
                <w:kern w:val="0"/>
                <w:sz w:val="20"/>
                <w:szCs w:val="20"/>
              </w:rPr>
              <w:t>单位</w:t>
            </w:r>
          </w:p>
        </w:tc>
        <w:tc>
          <w:tcPr>
            <w:tcW w:w="554" w:type="dxa"/>
            <w:tcBorders>
              <w:top w:val="single" w:color="auto" w:sz="4" w:space="0"/>
              <w:left w:val="nil"/>
              <w:bottom w:val="single" w:color="auto" w:sz="4" w:space="0"/>
              <w:right w:val="single" w:color="auto" w:sz="4" w:space="0"/>
            </w:tcBorders>
            <w:shd w:val="clear" w:color="auto" w:fill="auto"/>
            <w:noWrap/>
            <w:vAlign w:val="center"/>
          </w:tcPr>
          <w:p w14:paraId="1726A2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数量</w:t>
            </w:r>
          </w:p>
        </w:tc>
        <w:tc>
          <w:tcPr>
            <w:tcW w:w="880" w:type="dxa"/>
            <w:tcBorders>
              <w:top w:val="single" w:color="auto" w:sz="4" w:space="0"/>
              <w:left w:val="nil"/>
              <w:bottom w:val="single" w:color="auto" w:sz="4" w:space="0"/>
              <w:right w:val="single" w:color="auto" w:sz="4" w:space="0"/>
            </w:tcBorders>
            <w:shd w:val="clear" w:color="auto" w:fill="auto"/>
            <w:vAlign w:val="center"/>
          </w:tcPr>
          <w:p w14:paraId="511031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含税单价（元）</w:t>
            </w:r>
          </w:p>
        </w:tc>
        <w:tc>
          <w:tcPr>
            <w:tcW w:w="1382" w:type="dxa"/>
            <w:tcBorders>
              <w:top w:val="single" w:color="auto" w:sz="4" w:space="0"/>
              <w:left w:val="nil"/>
              <w:bottom w:val="single" w:color="auto" w:sz="4" w:space="0"/>
              <w:right w:val="single" w:color="auto" w:sz="4" w:space="0"/>
            </w:tcBorders>
            <w:shd w:val="clear" w:color="auto" w:fill="auto"/>
            <w:vAlign w:val="center"/>
          </w:tcPr>
          <w:p w14:paraId="6C8E0D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含税合价（元）</w:t>
            </w:r>
          </w:p>
        </w:tc>
        <w:tc>
          <w:tcPr>
            <w:tcW w:w="1400" w:type="dxa"/>
            <w:tcBorders>
              <w:top w:val="single" w:color="auto" w:sz="4" w:space="0"/>
              <w:left w:val="nil"/>
              <w:bottom w:val="single" w:color="auto" w:sz="4" w:space="0"/>
              <w:right w:val="single" w:color="auto" w:sz="4" w:space="0"/>
            </w:tcBorders>
            <w:shd w:val="clear" w:color="auto" w:fill="auto"/>
            <w:noWrap/>
            <w:vAlign w:val="center"/>
          </w:tcPr>
          <w:p w14:paraId="0CA8D3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备注</w:t>
            </w:r>
          </w:p>
        </w:tc>
      </w:tr>
      <w:tr w14:paraId="69DA3224">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6AEDE00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锌桥架（托盘）</w:t>
            </w:r>
          </w:p>
        </w:tc>
        <w:tc>
          <w:tcPr>
            <w:tcW w:w="1545" w:type="dxa"/>
            <w:tcBorders>
              <w:top w:val="nil"/>
              <w:left w:val="nil"/>
              <w:bottom w:val="single" w:color="auto" w:sz="4" w:space="0"/>
              <w:right w:val="single" w:color="auto" w:sz="4" w:space="0"/>
            </w:tcBorders>
            <w:shd w:val="clear" w:color="auto" w:fill="auto"/>
            <w:vAlign w:val="center"/>
          </w:tcPr>
          <w:p w14:paraId="52BAE0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XQJ-P1-01-15-3</w:t>
            </w:r>
          </w:p>
        </w:tc>
        <w:tc>
          <w:tcPr>
            <w:tcW w:w="1957" w:type="dxa"/>
            <w:tcBorders>
              <w:top w:val="nil"/>
              <w:left w:val="nil"/>
              <w:bottom w:val="single" w:color="auto" w:sz="4" w:space="0"/>
              <w:right w:val="single" w:color="auto" w:sz="4" w:space="0"/>
            </w:tcBorders>
            <w:shd w:val="clear" w:color="auto" w:fill="auto"/>
            <w:vAlign w:val="center"/>
          </w:tcPr>
          <w:p w14:paraId="25CD4A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300×150mm、厚2mm含护罩、连接件等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5AC79B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379133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790</w:t>
            </w:r>
          </w:p>
        </w:tc>
        <w:tc>
          <w:tcPr>
            <w:tcW w:w="880" w:type="dxa"/>
            <w:tcBorders>
              <w:top w:val="nil"/>
              <w:left w:val="nil"/>
              <w:bottom w:val="single" w:color="auto" w:sz="4" w:space="0"/>
              <w:right w:val="single" w:color="auto" w:sz="4" w:space="0"/>
            </w:tcBorders>
            <w:shd w:val="clear" w:color="auto" w:fill="auto"/>
            <w:noWrap/>
            <w:vAlign w:val="center"/>
          </w:tcPr>
          <w:p w14:paraId="2D9D77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58741C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noWrap/>
            <w:vAlign w:val="center"/>
          </w:tcPr>
          <w:p w14:paraId="4C0FB0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桥架带隔板</w:t>
            </w:r>
          </w:p>
        </w:tc>
      </w:tr>
      <w:tr w14:paraId="0F13B454">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032BEB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锌桥架（托盘）</w:t>
            </w:r>
          </w:p>
        </w:tc>
        <w:tc>
          <w:tcPr>
            <w:tcW w:w="1545" w:type="dxa"/>
            <w:tcBorders>
              <w:top w:val="nil"/>
              <w:left w:val="nil"/>
              <w:bottom w:val="single" w:color="auto" w:sz="4" w:space="0"/>
              <w:right w:val="single" w:color="auto" w:sz="4" w:space="0"/>
            </w:tcBorders>
            <w:shd w:val="clear" w:color="auto" w:fill="auto"/>
            <w:vAlign w:val="center"/>
          </w:tcPr>
          <w:p w14:paraId="2CDAEC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XQJ-P1-01-15-5</w:t>
            </w:r>
          </w:p>
        </w:tc>
        <w:tc>
          <w:tcPr>
            <w:tcW w:w="1957" w:type="dxa"/>
            <w:tcBorders>
              <w:top w:val="nil"/>
              <w:left w:val="nil"/>
              <w:bottom w:val="single" w:color="auto" w:sz="4" w:space="0"/>
              <w:right w:val="single" w:color="auto" w:sz="4" w:space="0"/>
            </w:tcBorders>
            <w:shd w:val="clear" w:color="auto" w:fill="auto"/>
            <w:vAlign w:val="center"/>
          </w:tcPr>
          <w:p w14:paraId="20C059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6D71A4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175793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88</w:t>
            </w:r>
          </w:p>
        </w:tc>
        <w:tc>
          <w:tcPr>
            <w:tcW w:w="880" w:type="dxa"/>
            <w:tcBorders>
              <w:top w:val="nil"/>
              <w:left w:val="nil"/>
              <w:bottom w:val="single" w:color="auto" w:sz="4" w:space="0"/>
              <w:right w:val="single" w:color="auto" w:sz="4" w:space="0"/>
            </w:tcBorders>
            <w:shd w:val="clear" w:color="auto" w:fill="auto"/>
            <w:noWrap/>
            <w:vAlign w:val="center"/>
          </w:tcPr>
          <w:p w14:paraId="066A73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7BF660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vAlign w:val="center"/>
          </w:tcPr>
          <w:p w14:paraId="2A24E7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5C31A0EC">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78855F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锌桥架（梯形）</w:t>
            </w:r>
          </w:p>
        </w:tc>
        <w:tc>
          <w:tcPr>
            <w:tcW w:w="1545" w:type="dxa"/>
            <w:tcBorders>
              <w:top w:val="nil"/>
              <w:left w:val="nil"/>
              <w:bottom w:val="single" w:color="auto" w:sz="4" w:space="0"/>
              <w:right w:val="single" w:color="auto" w:sz="4" w:space="0"/>
            </w:tcBorders>
            <w:shd w:val="clear" w:color="auto" w:fill="auto"/>
            <w:vAlign w:val="center"/>
          </w:tcPr>
          <w:p w14:paraId="761206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57" w:type="dxa"/>
            <w:tcBorders>
              <w:top w:val="nil"/>
              <w:left w:val="nil"/>
              <w:bottom w:val="single" w:color="auto" w:sz="4" w:space="0"/>
              <w:right w:val="single" w:color="auto" w:sz="4" w:space="0"/>
            </w:tcBorders>
            <w:shd w:val="clear" w:color="auto" w:fill="auto"/>
            <w:vAlign w:val="center"/>
          </w:tcPr>
          <w:p w14:paraId="0704D5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6F1B89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56403F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1835</w:t>
            </w:r>
          </w:p>
        </w:tc>
        <w:tc>
          <w:tcPr>
            <w:tcW w:w="880" w:type="dxa"/>
            <w:tcBorders>
              <w:top w:val="nil"/>
              <w:left w:val="nil"/>
              <w:bottom w:val="single" w:color="auto" w:sz="4" w:space="0"/>
              <w:right w:val="single" w:color="auto" w:sz="4" w:space="0"/>
            </w:tcBorders>
            <w:shd w:val="clear" w:color="auto" w:fill="auto"/>
            <w:noWrap/>
            <w:vAlign w:val="center"/>
          </w:tcPr>
          <w:p w14:paraId="35C59C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710D02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vAlign w:val="center"/>
          </w:tcPr>
          <w:p w14:paraId="60F187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04945509">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4BE808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锌桥架（梯形）</w:t>
            </w:r>
          </w:p>
        </w:tc>
        <w:tc>
          <w:tcPr>
            <w:tcW w:w="1545" w:type="dxa"/>
            <w:tcBorders>
              <w:top w:val="nil"/>
              <w:left w:val="nil"/>
              <w:bottom w:val="single" w:color="auto" w:sz="4" w:space="0"/>
              <w:right w:val="single" w:color="auto" w:sz="4" w:space="0"/>
            </w:tcBorders>
            <w:shd w:val="clear" w:color="auto" w:fill="auto"/>
            <w:vAlign w:val="center"/>
          </w:tcPr>
          <w:p w14:paraId="5D735A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XQJ-T1-01-15-8</w:t>
            </w:r>
          </w:p>
        </w:tc>
        <w:tc>
          <w:tcPr>
            <w:tcW w:w="1957" w:type="dxa"/>
            <w:tcBorders>
              <w:top w:val="nil"/>
              <w:left w:val="nil"/>
              <w:bottom w:val="single" w:color="auto" w:sz="4" w:space="0"/>
              <w:right w:val="single" w:color="auto" w:sz="4" w:space="0"/>
            </w:tcBorders>
            <w:shd w:val="clear" w:color="auto" w:fill="auto"/>
            <w:vAlign w:val="center"/>
          </w:tcPr>
          <w:p w14:paraId="30524C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800×150mm、厚2mm含护罩、连接件等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2A1973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61372CC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10</w:t>
            </w:r>
          </w:p>
        </w:tc>
        <w:tc>
          <w:tcPr>
            <w:tcW w:w="880" w:type="dxa"/>
            <w:tcBorders>
              <w:top w:val="nil"/>
              <w:left w:val="nil"/>
              <w:bottom w:val="single" w:color="auto" w:sz="4" w:space="0"/>
              <w:right w:val="single" w:color="auto" w:sz="4" w:space="0"/>
            </w:tcBorders>
            <w:shd w:val="clear" w:color="auto" w:fill="auto"/>
            <w:noWrap/>
            <w:vAlign w:val="center"/>
          </w:tcPr>
          <w:p w14:paraId="207B95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53C164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vAlign w:val="center"/>
          </w:tcPr>
          <w:p w14:paraId="391C8D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配5米护罩即可</w:t>
            </w:r>
          </w:p>
        </w:tc>
      </w:tr>
      <w:tr w14:paraId="71024B5F">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7CA7E3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水平梯形90°弯头</w:t>
            </w:r>
          </w:p>
        </w:tc>
        <w:tc>
          <w:tcPr>
            <w:tcW w:w="1545" w:type="dxa"/>
            <w:tcBorders>
              <w:top w:val="nil"/>
              <w:left w:val="nil"/>
              <w:bottom w:val="single" w:color="auto" w:sz="4" w:space="0"/>
              <w:right w:val="single" w:color="auto" w:sz="4" w:space="0"/>
            </w:tcBorders>
            <w:shd w:val="clear" w:color="auto" w:fill="auto"/>
            <w:vAlign w:val="center"/>
          </w:tcPr>
          <w:p w14:paraId="46401D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57" w:type="dxa"/>
            <w:tcBorders>
              <w:top w:val="nil"/>
              <w:left w:val="nil"/>
              <w:bottom w:val="single" w:color="auto" w:sz="4" w:space="0"/>
              <w:right w:val="single" w:color="auto" w:sz="4" w:space="0"/>
            </w:tcBorders>
            <w:shd w:val="clear" w:color="auto" w:fill="auto"/>
            <w:vAlign w:val="center"/>
          </w:tcPr>
          <w:p w14:paraId="6330DA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685CCC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05A46C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14</w:t>
            </w:r>
          </w:p>
        </w:tc>
        <w:tc>
          <w:tcPr>
            <w:tcW w:w="880" w:type="dxa"/>
            <w:tcBorders>
              <w:top w:val="nil"/>
              <w:left w:val="nil"/>
              <w:bottom w:val="single" w:color="auto" w:sz="4" w:space="0"/>
              <w:right w:val="single" w:color="auto" w:sz="4" w:space="0"/>
            </w:tcBorders>
            <w:shd w:val="clear" w:color="auto" w:fill="auto"/>
            <w:noWrap/>
            <w:vAlign w:val="center"/>
          </w:tcPr>
          <w:p w14:paraId="3B92C2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1CA969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vAlign w:val="center"/>
          </w:tcPr>
          <w:p w14:paraId="11BCA8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6D1347FE">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548A00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梯形水平三通</w:t>
            </w:r>
          </w:p>
        </w:tc>
        <w:tc>
          <w:tcPr>
            <w:tcW w:w="1545" w:type="dxa"/>
            <w:tcBorders>
              <w:top w:val="nil"/>
              <w:left w:val="nil"/>
              <w:bottom w:val="single" w:color="auto" w:sz="4" w:space="0"/>
              <w:right w:val="single" w:color="auto" w:sz="4" w:space="0"/>
            </w:tcBorders>
            <w:shd w:val="clear" w:color="auto" w:fill="auto"/>
            <w:vAlign w:val="center"/>
          </w:tcPr>
          <w:p w14:paraId="26663D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57" w:type="dxa"/>
            <w:tcBorders>
              <w:top w:val="nil"/>
              <w:left w:val="nil"/>
              <w:bottom w:val="single" w:color="auto" w:sz="4" w:space="0"/>
              <w:right w:val="single" w:color="auto" w:sz="4" w:space="0"/>
            </w:tcBorders>
            <w:shd w:val="clear" w:color="auto" w:fill="auto"/>
            <w:vAlign w:val="center"/>
          </w:tcPr>
          <w:p w14:paraId="55F248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34E837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11A183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6</w:t>
            </w:r>
          </w:p>
        </w:tc>
        <w:tc>
          <w:tcPr>
            <w:tcW w:w="880" w:type="dxa"/>
            <w:tcBorders>
              <w:top w:val="nil"/>
              <w:left w:val="nil"/>
              <w:bottom w:val="single" w:color="auto" w:sz="4" w:space="0"/>
              <w:right w:val="single" w:color="auto" w:sz="4" w:space="0"/>
            </w:tcBorders>
            <w:shd w:val="clear" w:color="auto" w:fill="auto"/>
            <w:noWrap/>
            <w:vAlign w:val="center"/>
          </w:tcPr>
          <w:p w14:paraId="73E42F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3A198E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vAlign w:val="center"/>
          </w:tcPr>
          <w:p w14:paraId="52E164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7F69A1DA">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07F141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水平托盘90°弯头</w:t>
            </w:r>
          </w:p>
        </w:tc>
        <w:tc>
          <w:tcPr>
            <w:tcW w:w="1545" w:type="dxa"/>
            <w:tcBorders>
              <w:top w:val="nil"/>
              <w:left w:val="nil"/>
              <w:bottom w:val="single" w:color="auto" w:sz="4" w:space="0"/>
              <w:right w:val="single" w:color="auto" w:sz="4" w:space="0"/>
            </w:tcBorders>
            <w:shd w:val="clear" w:color="auto" w:fill="auto"/>
            <w:vAlign w:val="center"/>
          </w:tcPr>
          <w:p w14:paraId="0EEBA9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XQJ-P1-01-15-5</w:t>
            </w:r>
          </w:p>
        </w:tc>
        <w:tc>
          <w:tcPr>
            <w:tcW w:w="1957" w:type="dxa"/>
            <w:tcBorders>
              <w:top w:val="nil"/>
              <w:left w:val="nil"/>
              <w:bottom w:val="single" w:color="auto" w:sz="4" w:space="0"/>
              <w:right w:val="single" w:color="auto" w:sz="4" w:space="0"/>
            </w:tcBorders>
            <w:shd w:val="clear" w:color="auto" w:fill="auto"/>
            <w:vAlign w:val="center"/>
          </w:tcPr>
          <w:p w14:paraId="40FA65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14B9E9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vAlign w:val="center"/>
          </w:tcPr>
          <w:p w14:paraId="411BAF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4</w:t>
            </w:r>
          </w:p>
        </w:tc>
        <w:tc>
          <w:tcPr>
            <w:tcW w:w="880" w:type="dxa"/>
            <w:tcBorders>
              <w:top w:val="nil"/>
              <w:left w:val="nil"/>
              <w:bottom w:val="single" w:color="auto" w:sz="4" w:space="0"/>
              <w:right w:val="single" w:color="auto" w:sz="4" w:space="0"/>
            </w:tcBorders>
            <w:shd w:val="clear" w:color="auto" w:fill="auto"/>
            <w:vAlign w:val="center"/>
          </w:tcPr>
          <w:p w14:paraId="40758D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28A400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vAlign w:val="center"/>
          </w:tcPr>
          <w:p w14:paraId="3BA2C9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2E4A22DA">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18040D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水平托盘90°弯头</w:t>
            </w:r>
          </w:p>
        </w:tc>
        <w:tc>
          <w:tcPr>
            <w:tcW w:w="1545" w:type="dxa"/>
            <w:tcBorders>
              <w:top w:val="nil"/>
              <w:left w:val="nil"/>
              <w:bottom w:val="single" w:color="auto" w:sz="4" w:space="0"/>
              <w:right w:val="single" w:color="auto" w:sz="4" w:space="0"/>
            </w:tcBorders>
            <w:shd w:val="clear" w:color="auto" w:fill="auto"/>
            <w:vAlign w:val="center"/>
          </w:tcPr>
          <w:p w14:paraId="79ECD4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XQJ-T1-01-15-3</w:t>
            </w:r>
          </w:p>
        </w:tc>
        <w:tc>
          <w:tcPr>
            <w:tcW w:w="1957" w:type="dxa"/>
            <w:tcBorders>
              <w:top w:val="nil"/>
              <w:left w:val="nil"/>
              <w:bottom w:val="single" w:color="auto" w:sz="4" w:space="0"/>
              <w:right w:val="single" w:color="auto" w:sz="4" w:space="0"/>
            </w:tcBorders>
            <w:shd w:val="clear" w:color="auto" w:fill="auto"/>
            <w:vAlign w:val="center"/>
          </w:tcPr>
          <w:p w14:paraId="735A2C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300×150mm、厚2mm含护罩、连接件等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369963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vAlign w:val="center"/>
          </w:tcPr>
          <w:p w14:paraId="08DF01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124</w:t>
            </w:r>
          </w:p>
        </w:tc>
        <w:tc>
          <w:tcPr>
            <w:tcW w:w="880" w:type="dxa"/>
            <w:tcBorders>
              <w:top w:val="nil"/>
              <w:left w:val="nil"/>
              <w:bottom w:val="single" w:color="auto" w:sz="4" w:space="0"/>
              <w:right w:val="single" w:color="auto" w:sz="4" w:space="0"/>
            </w:tcBorders>
            <w:shd w:val="clear" w:color="auto" w:fill="auto"/>
            <w:vAlign w:val="center"/>
          </w:tcPr>
          <w:p w14:paraId="558332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14F4F1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vAlign w:val="center"/>
          </w:tcPr>
          <w:p w14:paraId="759E49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（厂家现场测量定做）</w:t>
            </w:r>
          </w:p>
        </w:tc>
      </w:tr>
      <w:tr w14:paraId="41A68E1A">
        <w:tblPrEx>
          <w:tblCellMar>
            <w:top w:w="0" w:type="dxa"/>
            <w:left w:w="23" w:type="dxa"/>
            <w:bottom w:w="0" w:type="dxa"/>
            <w:right w:w="23" w:type="dxa"/>
          </w:tblCellMar>
        </w:tblPrEx>
        <w:trPr>
          <w:trHeight w:val="425" w:hRule="atLeast"/>
          <w:jc w:val="center"/>
        </w:trPr>
        <w:tc>
          <w:tcPr>
            <w:tcW w:w="1327" w:type="dxa"/>
            <w:tcBorders>
              <w:top w:val="nil"/>
              <w:left w:val="single" w:color="000000" w:sz="4" w:space="0"/>
              <w:bottom w:val="single" w:color="000000" w:sz="4" w:space="0"/>
              <w:right w:val="single" w:color="000000" w:sz="4" w:space="0"/>
            </w:tcBorders>
            <w:shd w:val="clear" w:color="auto" w:fill="auto"/>
            <w:vAlign w:val="center"/>
          </w:tcPr>
          <w:p w14:paraId="0DF739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吸顶角钢立柱</w:t>
            </w:r>
          </w:p>
        </w:tc>
        <w:tc>
          <w:tcPr>
            <w:tcW w:w="1545" w:type="dxa"/>
            <w:tcBorders>
              <w:top w:val="nil"/>
              <w:left w:val="nil"/>
              <w:bottom w:val="single" w:color="000000" w:sz="4" w:space="0"/>
              <w:right w:val="single" w:color="000000" w:sz="4" w:space="0"/>
            </w:tcBorders>
            <w:shd w:val="clear" w:color="auto" w:fill="auto"/>
            <w:vAlign w:val="center"/>
          </w:tcPr>
          <w:p w14:paraId="188F71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XQJ-H-01D-1000</w:t>
            </w:r>
          </w:p>
        </w:tc>
        <w:tc>
          <w:tcPr>
            <w:tcW w:w="1957" w:type="dxa"/>
            <w:tcBorders>
              <w:top w:val="nil"/>
              <w:left w:val="nil"/>
              <w:bottom w:val="single" w:color="000000" w:sz="4" w:space="0"/>
              <w:right w:val="single" w:color="000000" w:sz="4" w:space="0"/>
            </w:tcBorders>
            <w:shd w:val="clear" w:color="auto" w:fill="auto"/>
            <w:vAlign w:val="center"/>
          </w:tcPr>
          <w:p w14:paraId="3029C9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single" w:color="000000" w:sz="4" w:space="0"/>
              <w:right w:val="single" w:color="000000" w:sz="4" w:space="0"/>
            </w:tcBorders>
            <w:shd w:val="clear" w:color="auto" w:fill="auto"/>
            <w:vAlign w:val="center"/>
          </w:tcPr>
          <w:p w14:paraId="161683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对</w:t>
            </w:r>
          </w:p>
        </w:tc>
        <w:tc>
          <w:tcPr>
            <w:tcW w:w="554" w:type="dxa"/>
            <w:tcBorders>
              <w:top w:val="nil"/>
              <w:left w:val="nil"/>
              <w:bottom w:val="single" w:color="000000" w:sz="4" w:space="0"/>
              <w:right w:val="single" w:color="000000" w:sz="4" w:space="0"/>
            </w:tcBorders>
            <w:shd w:val="clear" w:color="auto" w:fill="auto"/>
            <w:vAlign w:val="center"/>
          </w:tcPr>
          <w:p w14:paraId="6224B5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12</w:t>
            </w:r>
          </w:p>
        </w:tc>
        <w:tc>
          <w:tcPr>
            <w:tcW w:w="880" w:type="dxa"/>
            <w:tcBorders>
              <w:top w:val="nil"/>
              <w:left w:val="nil"/>
              <w:bottom w:val="single" w:color="000000" w:sz="4" w:space="0"/>
              <w:right w:val="single" w:color="000000" w:sz="4" w:space="0"/>
            </w:tcBorders>
            <w:shd w:val="clear" w:color="auto" w:fill="auto"/>
            <w:vAlign w:val="center"/>
          </w:tcPr>
          <w:p w14:paraId="04C858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484E03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vAlign w:val="center"/>
          </w:tcPr>
          <w:p w14:paraId="3E6747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其中12个1.2米，12个1米的</w:t>
            </w:r>
          </w:p>
        </w:tc>
      </w:tr>
      <w:tr w14:paraId="7EB158F0">
        <w:tblPrEx>
          <w:tblCellMar>
            <w:top w:w="0" w:type="dxa"/>
            <w:left w:w="23" w:type="dxa"/>
            <w:bottom w:w="0" w:type="dxa"/>
            <w:right w:w="23" w:type="dxa"/>
          </w:tblCellMar>
        </w:tblPrEx>
        <w:trPr>
          <w:trHeight w:val="425" w:hRule="atLeast"/>
          <w:jc w:val="center"/>
        </w:trPr>
        <w:tc>
          <w:tcPr>
            <w:tcW w:w="1327" w:type="dxa"/>
            <w:tcBorders>
              <w:top w:val="single" w:color="auto" w:sz="4" w:space="0"/>
              <w:left w:val="single" w:color="auto" w:sz="4" w:space="0"/>
              <w:bottom w:val="single" w:color="auto" w:sz="4" w:space="0"/>
              <w:right w:val="single" w:color="auto" w:sz="4" w:space="0"/>
            </w:tcBorders>
            <w:shd w:val="clear" w:color="auto" w:fill="auto"/>
            <w:vAlign w:val="center"/>
          </w:tcPr>
          <w:p w14:paraId="044FFA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梯形垂直90°外</w:t>
            </w:r>
          </w:p>
        </w:tc>
        <w:tc>
          <w:tcPr>
            <w:tcW w:w="1545" w:type="dxa"/>
            <w:tcBorders>
              <w:top w:val="single" w:color="auto" w:sz="4" w:space="0"/>
              <w:left w:val="nil"/>
              <w:bottom w:val="single" w:color="auto" w:sz="4" w:space="0"/>
              <w:right w:val="single" w:color="auto" w:sz="4" w:space="0"/>
            </w:tcBorders>
            <w:shd w:val="clear" w:color="auto" w:fill="auto"/>
            <w:vAlign w:val="center"/>
          </w:tcPr>
          <w:p w14:paraId="31F0E5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57" w:type="dxa"/>
            <w:tcBorders>
              <w:top w:val="single" w:color="auto" w:sz="4" w:space="0"/>
              <w:left w:val="nil"/>
              <w:bottom w:val="single" w:color="auto" w:sz="4" w:space="0"/>
              <w:right w:val="single" w:color="auto" w:sz="4" w:space="0"/>
            </w:tcBorders>
            <w:shd w:val="clear" w:color="auto" w:fill="auto"/>
            <w:vAlign w:val="center"/>
          </w:tcPr>
          <w:p w14:paraId="7FD467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single" w:color="000000" w:sz="4" w:space="0"/>
              <w:bottom w:val="single" w:color="000000" w:sz="4" w:space="0"/>
              <w:right w:val="single" w:color="000000" w:sz="4" w:space="0"/>
            </w:tcBorders>
            <w:shd w:val="clear" w:color="auto" w:fill="auto"/>
            <w:vAlign w:val="center"/>
          </w:tcPr>
          <w:p w14:paraId="368BEB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000000" w:sz="4" w:space="0"/>
              <w:right w:val="single" w:color="000000" w:sz="4" w:space="0"/>
            </w:tcBorders>
            <w:shd w:val="clear" w:color="auto" w:fill="auto"/>
            <w:noWrap/>
            <w:vAlign w:val="center"/>
          </w:tcPr>
          <w:p w14:paraId="5BC1A6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w:t>
            </w:r>
          </w:p>
        </w:tc>
        <w:tc>
          <w:tcPr>
            <w:tcW w:w="880" w:type="dxa"/>
            <w:tcBorders>
              <w:top w:val="nil"/>
              <w:left w:val="nil"/>
              <w:bottom w:val="single" w:color="000000" w:sz="4" w:space="0"/>
              <w:right w:val="single" w:color="000000" w:sz="4" w:space="0"/>
            </w:tcBorders>
            <w:shd w:val="clear" w:color="auto" w:fill="auto"/>
            <w:noWrap/>
            <w:vAlign w:val="center"/>
          </w:tcPr>
          <w:p w14:paraId="1510E3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71C068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vAlign w:val="center"/>
          </w:tcPr>
          <w:p w14:paraId="208ADB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4078654F">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65CBB7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托盘垂直90°外</w:t>
            </w:r>
          </w:p>
        </w:tc>
        <w:tc>
          <w:tcPr>
            <w:tcW w:w="1545" w:type="dxa"/>
            <w:tcBorders>
              <w:top w:val="nil"/>
              <w:left w:val="nil"/>
              <w:bottom w:val="nil"/>
              <w:right w:val="single" w:color="auto" w:sz="4" w:space="0"/>
            </w:tcBorders>
            <w:shd w:val="clear" w:color="auto" w:fill="auto"/>
            <w:vAlign w:val="center"/>
          </w:tcPr>
          <w:p w14:paraId="5F0ED0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XQJ-P1-01-15-5</w:t>
            </w:r>
          </w:p>
        </w:tc>
        <w:tc>
          <w:tcPr>
            <w:tcW w:w="1957" w:type="dxa"/>
            <w:tcBorders>
              <w:top w:val="nil"/>
              <w:left w:val="nil"/>
              <w:bottom w:val="nil"/>
              <w:right w:val="single" w:color="auto" w:sz="4" w:space="0"/>
            </w:tcBorders>
            <w:shd w:val="clear" w:color="auto" w:fill="auto"/>
            <w:vAlign w:val="center"/>
          </w:tcPr>
          <w:p w14:paraId="55D4F4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single" w:color="000000" w:sz="4" w:space="0"/>
              <w:bottom w:val="single" w:color="000000" w:sz="4" w:space="0"/>
              <w:right w:val="single" w:color="000000" w:sz="4" w:space="0"/>
            </w:tcBorders>
            <w:shd w:val="clear" w:color="auto" w:fill="auto"/>
            <w:vAlign w:val="center"/>
          </w:tcPr>
          <w:p w14:paraId="65FCAF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000000" w:sz="4" w:space="0"/>
              <w:right w:val="single" w:color="000000" w:sz="4" w:space="0"/>
            </w:tcBorders>
            <w:shd w:val="clear" w:color="auto" w:fill="auto"/>
            <w:noWrap/>
            <w:vAlign w:val="center"/>
          </w:tcPr>
          <w:p w14:paraId="0307C8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w:t>
            </w:r>
          </w:p>
        </w:tc>
        <w:tc>
          <w:tcPr>
            <w:tcW w:w="880" w:type="dxa"/>
            <w:tcBorders>
              <w:top w:val="nil"/>
              <w:left w:val="nil"/>
              <w:bottom w:val="single" w:color="000000" w:sz="4" w:space="0"/>
              <w:right w:val="single" w:color="000000" w:sz="4" w:space="0"/>
            </w:tcBorders>
            <w:shd w:val="clear" w:color="auto" w:fill="auto"/>
            <w:noWrap/>
            <w:vAlign w:val="center"/>
          </w:tcPr>
          <w:p w14:paraId="4497BC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14A2DE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vAlign w:val="center"/>
          </w:tcPr>
          <w:p w14:paraId="451CD0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788E1AA5">
        <w:tblPrEx>
          <w:tblCellMar>
            <w:top w:w="0" w:type="dxa"/>
            <w:left w:w="23" w:type="dxa"/>
            <w:bottom w:w="0" w:type="dxa"/>
            <w:right w:w="23" w:type="dxa"/>
          </w:tblCellMar>
        </w:tblPrEx>
        <w:trPr>
          <w:trHeight w:val="425" w:hRule="atLeast"/>
          <w:jc w:val="center"/>
        </w:trPr>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7E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角钢立柱</w:t>
            </w:r>
          </w:p>
        </w:tc>
        <w:tc>
          <w:tcPr>
            <w:tcW w:w="1545" w:type="dxa"/>
            <w:tcBorders>
              <w:top w:val="single" w:color="000000" w:sz="4" w:space="0"/>
              <w:left w:val="nil"/>
              <w:bottom w:val="single" w:color="000000" w:sz="4" w:space="0"/>
              <w:right w:val="single" w:color="000000" w:sz="4" w:space="0"/>
            </w:tcBorders>
            <w:shd w:val="clear" w:color="auto" w:fill="auto"/>
            <w:vAlign w:val="center"/>
          </w:tcPr>
          <w:p w14:paraId="4C2011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XQJ-H-01D-900</w:t>
            </w:r>
          </w:p>
        </w:tc>
        <w:tc>
          <w:tcPr>
            <w:tcW w:w="1957" w:type="dxa"/>
            <w:tcBorders>
              <w:top w:val="single" w:color="000000" w:sz="4" w:space="0"/>
              <w:left w:val="nil"/>
              <w:bottom w:val="single" w:color="000000" w:sz="4" w:space="0"/>
              <w:right w:val="single" w:color="000000" w:sz="4" w:space="0"/>
            </w:tcBorders>
            <w:shd w:val="clear" w:color="auto" w:fill="auto"/>
            <w:vAlign w:val="center"/>
          </w:tcPr>
          <w:p w14:paraId="44FC53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single" w:color="000000" w:sz="4" w:space="0"/>
              <w:right w:val="single" w:color="000000" w:sz="4" w:space="0"/>
            </w:tcBorders>
            <w:shd w:val="clear" w:color="auto" w:fill="auto"/>
            <w:vAlign w:val="center"/>
          </w:tcPr>
          <w:p w14:paraId="3AFB39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000000" w:sz="4" w:space="0"/>
              <w:right w:val="single" w:color="000000" w:sz="4" w:space="0"/>
            </w:tcBorders>
            <w:shd w:val="clear" w:color="auto" w:fill="auto"/>
            <w:noWrap/>
            <w:vAlign w:val="center"/>
          </w:tcPr>
          <w:p w14:paraId="1A947D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402</w:t>
            </w:r>
          </w:p>
        </w:tc>
        <w:tc>
          <w:tcPr>
            <w:tcW w:w="880" w:type="dxa"/>
            <w:tcBorders>
              <w:top w:val="nil"/>
              <w:left w:val="nil"/>
              <w:bottom w:val="single" w:color="000000" w:sz="4" w:space="0"/>
              <w:right w:val="single" w:color="000000" w:sz="4" w:space="0"/>
            </w:tcBorders>
            <w:shd w:val="clear" w:color="auto" w:fill="auto"/>
            <w:noWrap/>
            <w:vAlign w:val="center"/>
          </w:tcPr>
          <w:p w14:paraId="4CEED9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14259A1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vAlign w:val="center"/>
          </w:tcPr>
          <w:p w14:paraId="2EC60A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槽钢</w:t>
            </w:r>
          </w:p>
        </w:tc>
      </w:tr>
      <w:tr w14:paraId="7856C092">
        <w:tblPrEx>
          <w:tblCellMar>
            <w:top w:w="0" w:type="dxa"/>
            <w:left w:w="23" w:type="dxa"/>
            <w:bottom w:w="0" w:type="dxa"/>
            <w:right w:w="23" w:type="dxa"/>
          </w:tblCellMar>
        </w:tblPrEx>
        <w:trPr>
          <w:trHeight w:val="425" w:hRule="atLeast"/>
          <w:jc w:val="center"/>
        </w:trPr>
        <w:tc>
          <w:tcPr>
            <w:tcW w:w="1327" w:type="dxa"/>
            <w:tcBorders>
              <w:top w:val="nil"/>
              <w:left w:val="single" w:color="000000" w:sz="4" w:space="0"/>
              <w:bottom w:val="single" w:color="000000" w:sz="4" w:space="0"/>
              <w:right w:val="single" w:color="000000" w:sz="4" w:space="0"/>
            </w:tcBorders>
            <w:shd w:val="clear" w:color="auto" w:fill="auto"/>
            <w:vAlign w:val="center"/>
          </w:tcPr>
          <w:p w14:paraId="7AEE17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45" w:type="dxa"/>
            <w:tcBorders>
              <w:top w:val="nil"/>
              <w:left w:val="nil"/>
              <w:bottom w:val="single" w:color="000000" w:sz="4" w:space="0"/>
              <w:right w:val="single" w:color="000000" w:sz="4" w:space="0"/>
            </w:tcBorders>
            <w:shd w:val="clear" w:color="auto" w:fill="auto"/>
            <w:vAlign w:val="center"/>
          </w:tcPr>
          <w:p w14:paraId="186829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XQJ-T1-04-500</w:t>
            </w:r>
          </w:p>
        </w:tc>
        <w:tc>
          <w:tcPr>
            <w:tcW w:w="1957" w:type="dxa"/>
            <w:tcBorders>
              <w:top w:val="nil"/>
              <w:left w:val="nil"/>
              <w:bottom w:val="single" w:color="000000" w:sz="4" w:space="0"/>
              <w:right w:val="single" w:color="000000" w:sz="4" w:space="0"/>
            </w:tcBorders>
            <w:shd w:val="clear" w:color="auto" w:fill="auto"/>
            <w:vAlign w:val="center"/>
          </w:tcPr>
          <w:p w14:paraId="4D2432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single" w:color="000000" w:sz="4" w:space="0"/>
              <w:right w:val="single" w:color="000000" w:sz="4" w:space="0"/>
            </w:tcBorders>
            <w:shd w:val="clear" w:color="auto" w:fill="auto"/>
            <w:vAlign w:val="center"/>
          </w:tcPr>
          <w:p w14:paraId="0E3FEF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000000" w:sz="4" w:space="0"/>
              <w:right w:val="single" w:color="000000" w:sz="4" w:space="0"/>
            </w:tcBorders>
            <w:shd w:val="clear" w:color="auto" w:fill="auto"/>
            <w:noWrap/>
            <w:vAlign w:val="center"/>
          </w:tcPr>
          <w:p w14:paraId="6D621E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10</w:t>
            </w:r>
          </w:p>
        </w:tc>
        <w:tc>
          <w:tcPr>
            <w:tcW w:w="880" w:type="dxa"/>
            <w:tcBorders>
              <w:top w:val="nil"/>
              <w:left w:val="nil"/>
              <w:bottom w:val="single" w:color="000000" w:sz="4" w:space="0"/>
              <w:right w:val="single" w:color="000000" w:sz="4" w:space="0"/>
            </w:tcBorders>
            <w:shd w:val="clear" w:color="auto" w:fill="auto"/>
            <w:noWrap/>
            <w:vAlign w:val="center"/>
          </w:tcPr>
          <w:p w14:paraId="5CD7A7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6259E7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vAlign w:val="center"/>
          </w:tcPr>
          <w:p w14:paraId="20D350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0745D55A">
        <w:tblPrEx>
          <w:tblCellMar>
            <w:top w:w="0" w:type="dxa"/>
            <w:left w:w="23" w:type="dxa"/>
            <w:bottom w:w="0" w:type="dxa"/>
            <w:right w:w="23" w:type="dxa"/>
          </w:tblCellMar>
        </w:tblPrEx>
        <w:trPr>
          <w:trHeight w:val="425" w:hRule="atLeast"/>
          <w:jc w:val="center"/>
        </w:trPr>
        <w:tc>
          <w:tcPr>
            <w:tcW w:w="1327" w:type="dxa"/>
            <w:tcBorders>
              <w:top w:val="nil"/>
              <w:left w:val="single" w:color="000000" w:sz="4" w:space="0"/>
              <w:bottom w:val="single" w:color="000000" w:sz="4" w:space="0"/>
              <w:right w:val="single" w:color="000000" w:sz="4" w:space="0"/>
            </w:tcBorders>
            <w:shd w:val="clear" w:color="auto" w:fill="auto"/>
            <w:vAlign w:val="center"/>
          </w:tcPr>
          <w:p w14:paraId="1B9E42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45" w:type="dxa"/>
            <w:tcBorders>
              <w:top w:val="nil"/>
              <w:left w:val="nil"/>
              <w:bottom w:val="single" w:color="000000" w:sz="4" w:space="0"/>
              <w:right w:val="single" w:color="000000" w:sz="4" w:space="0"/>
            </w:tcBorders>
            <w:shd w:val="clear" w:color="auto" w:fill="auto"/>
            <w:vAlign w:val="center"/>
          </w:tcPr>
          <w:p w14:paraId="444645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XQJ-TB-03-350</w:t>
            </w:r>
          </w:p>
        </w:tc>
        <w:tc>
          <w:tcPr>
            <w:tcW w:w="1957" w:type="dxa"/>
            <w:tcBorders>
              <w:top w:val="nil"/>
              <w:left w:val="nil"/>
              <w:bottom w:val="single" w:color="000000" w:sz="4" w:space="0"/>
              <w:right w:val="single" w:color="000000" w:sz="4" w:space="0"/>
            </w:tcBorders>
            <w:shd w:val="clear" w:color="auto" w:fill="auto"/>
            <w:vAlign w:val="center"/>
          </w:tcPr>
          <w:p w14:paraId="41D593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single" w:color="000000" w:sz="4" w:space="0"/>
              <w:right w:val="single" w:color="000000" w:sz="4" w:space="0"/>
            </w:tcBorders>
            <w:shd w:val="clear" w:color="auto" w:fill="auto"/>
            <w:vAlign w:val="center"/>
          </w:tcPr>
          <w:p w14:paraId="7A3070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000000" w:sz="4" w:space="0"/>
              <w:right w:val="single" w:color="000000" w:sz="4" w:space="0"/>
            </w:tcBorders>
            <w:shd w:val="clear" w:color="auto" w:fill="auto"/>
            <w:noWrap/>
            <w:vAlign w:val="center"/>
          </w:tcPr>
          <w:p w14:paraId="5F2E50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620</w:t>
            </w:r>
          </w:p>
        </w:tc>
        <w:tc>
          <w:tcPr>
            <w:tcW w:w="880" w:type="dxa"/>
            <w:tcBorders>
              <w:top w:val="nil"/>
              <w:left w:val="nil"/>
              <w:bottom w:val="single" w:color="000000" w:sz="4" w:space="0"/>
              <w:right w:val="single" w:color="000000" w:sz="4" w:space="0"/>
            </w:tcBorders>
            <w:shd w:val="clear" w:color="auto" w:fill="auto"/>
            <w:noWrap/>
            <w:vAlign w:val="center"/>
          </w:tcPr>
          <w:p w14:paraId="237198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32FB86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noWrap/>
            <w:vAlign w:val="center"/>
          </w:tcPr>
          <w:p w14:paraId="4FCEDC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568A944A">
        <w:tblPrEx>
          <w:tblCellMar>
            <w:top w:w="0" w:type="dxa"/>
            <w:left w:w="23" w:type="dxa"/>
            <w:bottom w:w="0" w:type="dxa"/>
            <w:right w:w="23" w:type="dxa"/>
          </w:tblCellMar>
        </w:tblPrEx>
        <w:trPr>
          <w:trHeight w:val="425" w:hRule="atLeast"/>
          <w:jc w:val="center"/>
        </w:trPr>
        <w:tc>
          <w:tcPr>
            <w:tcW w:w="1327" w:type="dxa"/>
            <w:tcBorders>
              <w:top w:val="nil"/>
              <w:left w:val="single" w:color="000000" w:sz="4" w:space="0"/>
              <w:bottom w:val="single" w:color="000000" w:sz="4" w:space="0"/>
              <w:right w:val="single" w:color="000000" w:sz="4" w:space="0"/>
            </w:tcBorders>
            <w:shd w:val="clear" w:color="auto" w:fill="auto"/>
            <w:vAlign w:val="center"/>
          </w:tcPr>
          <w:p w14:paraId="35DAF6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45" w:type="dxa"/>
            <w:tcBorders>
              <w:top w:val="nil"/>
              <w:left w:val="nil"/>
              <w:bottom w:val="single" w:color="000000" w:sz="4" w:space="0"/>
              <w:right w:val="single" w:color="000000" w:sz="4" w:space="0"/>
            </w:tcBorders>
            <w:shd w:val="clear" w:color="auto" w:fill="auto"/>
            <w:vAlign w:val="center"/>
          </w:tcPr>
          <w:p w14:paraId="53CD49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XQJ-TB-03-550</w:t>
            </w:r>
          </w:p>
        </w:tc>
        <w:tc>
          <w:tcPr>
            <w:tcW w:w="1957" w:type="dxa"/>
            <w:tcBorders>
              <w:top w:val="nil"/>
              <w:left w:val="nil"/>
              <w:bottom w:val="single" w:color="000000" w:sz="4" w:space="0"/>
              <w:right w:val="single" w:color="000000" w:sz="4" w:space="0"/>
            </w:tcBorders>
            <w:shd w:val="clear" w:color="auto" w:fill="auto"/>
            <w:vAlign w:val="center"/>
          </w:tcPr>
          <w:p w14:paraId="124010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single" w:color="000000" w:sz="4" w:space="0"/>
              <w:right w:val="single" w:color="000000" w:sz="4" w:space="0"/>
            </w:tcBorders>
            <w:shd w:val="clear" w:color="auto" w:fill="auto"/>
            <w:vAlign w:val="center"/>
          </w:tcPr>
          <w:p w14:paraId="2485B0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000000" w:sz="4" w:space="0"/>
              <w:right w:val="single" w:color="000000" w:sz="4" w:space="0"/>
            </w:tcBorders>
            <w:shd w:val="clear" w:color="auto" w:fill="auto"/>
            <w:noWrap/>
            <w:vAlign w:val="center"/>
          </w:tcPr>
          <w:p w14:paraId="471EF0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1206</w:t>
            </w:r>
          </w:p>
        </w:tc>
        <w:tc>
          <w:tcPr>
            <w:tcW w:w="880" w:type="dxa"/>
            <w:tcBorders>
              <w:top w:val="nil"/>
              <w:left w:val="nil"/>
              <w:bottom w:val="single" w:color="000000" w:sz="4" w:space="0"/>
              <w:right w:val="single" w:color="000000" w:sz="4" w:space="0"/>
            </w:tcBorders>
            <w:shd w:val="clear" w:color="auto" w:fill="auto"/>
            <w:noWrap/>
            <w:vAlign w:val="center"/>
          </w:tcPr>
          <w:p w14:paraId="39CA70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6F0C46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noWrap/>
            <w:vAlign w:val="center"/>
          </w:tcPr>
          <w:p w14:paraId="13CF94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1EB081FC">
        <w:tblPrEx>
          <w:tblCellMar>
            <w:top w:w="0" w:type="dxa"/>
            <w:left w:w="23" w:type="dxa"/>
            <w:bottom w:w="0" w:type="dxa"/>
            <w:right w:w="23" w:type="dxa"/>
          </w:tblCellMar>
        </w:tblPrEx>
        <w:trPr>
          <w:trHeight w:val="425" w:hRule="atLeast"/>
          <w:jc w:val="center"/>
        </w:trPr>
        <w:tc>
          <w:tcPr>
            <w:tcW w:w="1327" w:type="dxa"/>
            <w:tcBorders>
              <w:top w:val="nil"/>
              <w:left w:val="single" w:color="000000" w:sz="4" w:space="0"/>
              <w:bottom w:val="single" w:color="000000" w:sz="4" w:space="0"/>
              <w:right w:val="single" w:color="000000" w:sz="4" w:space="0"/>
            </w:tcBorders>
            <w:shd w:val="clear" w:color="auto" w:fill="auto"/>
            <w:vAlign w:val="center"/>
          </w:tcPr>
          <w:p w14:paraId="635760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横担托臂</w:t>
            </w:r>
          </w:p>
        </w:tc>
        <w:tc>
          <w:tcPr>
            <w:tcW w:w="1545" w:type="dxa"/>
            <w:tcBorders>
              <w:top w:val="nil"/>
              <w:left w:val="nil"/>
              <w:bottom w:val="single" w:color="000000" w:sz="4" w:space="0"/>
              <w:right w:val="single" w:color="000000" w:sz="4" w:space="0"/>
            </w:tcBorders>
            <w:shd w:val="clear" w:color="auto" w:fill="auto"/>
            <w:vAlign w:val="center"/>
          </w:tcPr>
          <w:p w14:paraId="7D71BE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XQJ-TB-03-700</w:t>
            </w:r>
          </w:p>
        </w:tc>
        <w:tc>
          <w:tcPr>
            <w:tcW w:w="1957" w:type="dxa"/>
            <w:tcBorders>
              <w:top w:val="nil"/>
              <w:left w:val="nil"/>
              <w:bottom w:val="single" w:color="000000" w:sz="4" w:space="0"/>
              <w:right w:val="single" w:color="000000" w:sz="4" w:space="0"/>
            </w:tcBorders>
            <w:shd w:val="clear" w:color="auto" w:fill="auto"/>
            <w:vAlign w:val="center"/>
          </w:tcPr>
          <w:p w14:paraId="24C1B9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single" w:color="000000" w:sz="4" w:space="0"/>
              <w:right w:val="single" w:color="000000" w:sz="4" w:space="0"/>
            </w:tcBorders>
            <w:shd w:val="clear" w:color="auto" w:fill="auto"/>
            <w:vAlign w:val="center"/>
          </w:tcPr>
          <w:p w14:paraId="2816E3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000000" w:sz="4" w:space="0"/>
              <w:right w:val="single" w:color="000000" w:sz="4" w:space="0"/>
            </w:tcBorders>
            <w:shd w:val="clear" w:color="auto" w:fill="auto"/>
            <w:noWrap/>
            <w:vAlign w:val="center"/>
          </w:tcPr>
          <w:p w14:paraId="786DD8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36</w:t>
            </w:r>
          </w:p>
        </w:tc>
        <w:tc>
          <w:tcPr>
            <w:tcW w:w="880" w:type="dxa"/>
            <w:tcBorders>
              <w:top w:val="nil"/>
              <w:left w:val="nil"/>
              <w:bottom w:val="single" w:color="000000" w:sz="4" w:space="0"/>
              <w:right w:val="single" w:color="000000" w:sz="4" w:space="0"/>
            </w:tcBorders>
            <w:shd w:val="clear" w:color="auto" w:fill="auto"/>
            <w:noWrap/>
            <w:vAlign w:val="center"/>
          </w:tcPr>
          <w:p w14:paraId="55FA8E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1593BC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noWrap/>
            <w:vAlign w:val="center"/>
          </w:tcPr>
          <w:p w14:paraId="6EF4EC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用角铁</w:t>
            </w:r>
          </w:p>
        </w:tc>
      </w:tr>
      <w:tr w14:paraId="3FC102BE">
        <w:tblPrEx>
          <w:tblCellMar>
            <w:top w:w="0" w:type="dxa"/>
            <w:left w:w="23" w:type="dxa"/>
            <w:bottom w:w="0" w:type="dxa"/>
            <w:right w:w="23" w:type="dxa"/>
          </w:tblCellMar>
        </w:tblPrEx>
        <w:trPr>
          <w:trHeight w:val="425" w:hRule="atLeast"/>
          <w:jc w:val="center"/>
        </w:trPr>
        <w:tc>
          <w:tcPr>
            <w:tcW w:w="1327" w:type="dxa"/>
            <w:tcBorders>
              <w:top w:val="nil"/>
              <w:left w:val="single" w:color="000000" w:sz="4" w:space="0"/>
              <w:bottom w:val="nil"/>
              <w:right w:val="single" w:color="000000" w:sz="4" w:space="0"/>
            </w:tcBorders>
            <w:shd w:val="clear" w:color="auto" w:fill="auto"/>
            <w:vAlign w:val="center"/>
          </w:tcPr>
          <w:p w14:paraId="7F883D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45" w:type="dxa"/>
            <w:tcBorders>
              <w:top w:val="nil"/>
              <w:left w:val="nil"/>
              <w:bottom w:val="nil"/>
              <w:right w:val="single" w:color="000000" w:sz="4" w:space="0"/>
            </w:tcBorders>
            <w:shd w:val="clear" w:color="auto" w:fill="auto"/>
            <w:vAlign w:val="center"/>
          </w:tcPr>
          <w:p w14:paraId="15B1F2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XQJ-TB-03-700</w:t>
            </w:r>
          </w:p>
        </w:tc>
        <w:tc>
          <w:tcPr>
            <w:tcW w:w="1957" w:type="dxa"/>
            <w:tcBorders>
              <w:top w:val="nil"/>
              <w:left w:val="nil"/>
              <w:bottom w:val="nil"/>
              <w:right w:val="single" w:color="000000" w:sz="4" w:space="0"/>
            </w:tcBorders>
            <w:shd w:val="clear" w:color="auto" w:fill="auto"/>
            <w:vAlign w:val="center"/>
          </w:tcPr>
          <w:p w14:paraId="360CFB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nil"/>
              <w:right w:val="single" w:color="000000" w:sz="4" w:space="0"/>
            </w:tcBorders>
            <w:shd w:val="clear" w:color="auto" w:fill="auto"/>
            <w:vAlign w:val="center"/>
          </w:tcPr>
          <w:p w14:paraId="46BBD2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nil"/>
              <w:right w:val="single" w:color="000000" w:sz="4" w:space="0"/>
            </w:tcBorders>
            <w:shd w:val="clear" w:color="auto" w:fill="auto"/>
            <w:noWrap/>
            <w:vAlign w:val="center"/>
          </w:tcPr>
          <w:p w14:paraId="5BAB5D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40</w:t>
            </w:r>
          </w:p>
        </w:tc>
        <w:tc>
          <w:tcPr>
            <w:tcW w:w="880" w:type="dxa"/>
            <w:tcBorders>
              <w:top w:val="nil"/>
              <w:left w:val="nil"/>
              <w:bottom w:val="nil"/>
              <w:right w:val="single" w:color="000000" w:sz="4" w:space="0"/>
            </w:tcBorders>
            <w:shd w:val="clear" w:color="auto" w:fill="auto"/>
            <w:noWrap/>
            <w:vAlign w:val="center"/>
          </w:tcPr>
          <w:p w14:paraId="5D7D5A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0C7DC2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nil"/>
              <w:right w:val="single" w:color="000000" w:sz="4" w:space="0"/>
            </w:tcBorders>
            <w:shd w:val="clear" w:color="auto" w:fill="auto"/>
            <w:noWrap/>
            <w:vAlign w:val="center"/>
          </w:tcPr>
          <w:p w14:paraId="6BA118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2D64F229">
        <w:tblPrEx>
          <w:tblCellMar>
            <w:top w:w="0" w:type="dxa"/>
            <w:left w:w="23" w:type="dxa"/>
            <w:bottom w:w="0" w:type="dxa"/>
            <w:right w:w="23" w:type="dxa"/>
          </w:tblCellMar>
        </w:tblPrEx>
        <w:trPr>
          <w:trHeight w:val="425" w:hRule="atLeast"/>
          <w:jc w:val="center"/>
        </w:trPr>
        <w:tc>
          <w:tcPr>
            <w:tcW w:w="1327" w:type="dxa"/>
            <w:tcBorders>
              <w:top w:val="single" w:color="auto" w:sz="4" w:space="0"/>
              <w:left w:val="single" w:color="auto" w:sz="4" w:space="0"/>
              <w:bottom w:val="single" w:color="auto" w:sz="4" w:space="0"/>
              <w:right w:val="single" w:color="auto" w:sz="4" w:space="0"/>
            </w:tcBorders>
            <w:shd w:val="clear" w:color="auto" w:fill="auto"/>
            <w:vAlign w:val="center"/>
          </w:tcPr>
          <w:p w14:paraId="33F809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45" w:type="dxa"/>
            <w:tcBorders>
              <w:top w:val="single" w:color="auto" w:sz="4" w:space="0"/>
              <w:left w:val="nil"/>
              <w:bottom w:val="single" w:color="auto" w:sz="4" w:space="0"/>
              <w:right w:val="single" w:color="auto" w:sz="4" w:space="0"/>
            </w:tcBorders>
            <w:shd w:val="clear" w:color="auto" w:fill="auto"/>
            <w:vAlign w:val="center"/>
          </w:tcPr>
          <w:p w14:paraId="06D44E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XQJ-TB-04-500</w:t>
            </w:r>
          </w:p>
        </w:tc>
        <w:tc>
          <w:tcPr>
            <w:tcW w:w="1957" w:type="dxa"/>
            <w:tcBorders>
              <w:top w:val="single" w:color="auto" w:sz="4" w:space="0"/>
              <w:left w:val="nil"/>
              <w:bottom w:val="single" w:color="auto" w:sz="4" w:space="0"/>
              <w:right w:val="single" w:color="auto" w:sz="4" w:space="0"/>
            </w:tcBorders>
            <w:shd w:val="clear" w:color="auto" w:fill="auto"/>
            <w:vAlign w:val="center"/>
          </w:tcPr>
          <w:p w14:paraId="2A7DA5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single" w:color="auto" w:sz="4" w:space="0"/>
              <w:left w:val="nil"/>
              <w:bottom w:val="single" w:color="auto" w:sz="4" w:space="0"/>
              <w:right w:val="single" w:color="auto" w:sz="4" w:space="0"/>
            </w:tcBorders>
            <w:shd w:val="clear" w:color="auto" w:fill="auto"/>
            <w:vAlign w:val="center"/>
          </w:tcPr>
          <w:p w14:paraId="1AA421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single" w:color="auto" w:sz="4" w:space="0"/>
              <w:left w:val="nil"/>
              <w:bottom w:val="single" w:color="auto" w:sz="4" w:space="0"/>
              <w:right w:val="single" w:color="auto" w:sz="4" w:space="0"/>
            </w:tcBorders>
            <w:shd w:val="clear" w:color="auto" w:fill="auto"/>
            <w:noWrap/>
            <w:vAlign w:val="center"/>
          </w:tcPr>
          <w:p w14:paraId="57229F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4</w:t>
            </w:r>
          </w:p>
        </w:tc>
        <w:tc>
          <w:tcPr>
            <w:tcW w:w="880" w:type="dxa"/>
            <w:tcBorders>
              <w:top w:val="single" w:color="auto" w:sz="4" w:space="0"/>
              <w:left w:val="nil"/>
              <w:bottom w:val="single" w:color="auto" w:sz="4" w:space="0"/>
              <w:right w:val="single" w:color="auto" w:sz="4" w:space="0"/>
            </w:tcBorders>
            <w:shd w:val="clear" w:color="auto" w:fill="auto"/>
            <w:noWrap/>
            <w:vAlign w:val="center"/>
          </w:tcPr>
          <w:p w14:paraId="3CEA20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362250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noWrap/>
            <w:vAlign w:val="center"/>
          </w:tcPr>
          <w:p w14:paraId="258533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5D3A5EA1">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2C6D7A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上游北侧镀锌角钢支架</w:t>
            </w:r>
          </w:p>
        </w:tc>
        <w:tc>
          <w:tcPr>
            <w:tcW w:w="1545" w:type="dxa"/>
            <w:tcBorders>
              <w:top w:val="nil"/>
              <w:left w:val="nil"/>
              <w:bottom w:val="single" w:color="auto" w:sz="4" w:space="0"/>
              <w:right w:val="single" w:color="auto" w:sz="4" w:space="0"/>
            </w:tcBorders>
            <w:shd w:val="clear" w:color="auto" w:fill="auto"/>
            <w:vAlign w:val="center"/>
          </w:tcPr>
          <w:p w14:paraId="0880B0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250*50*5</w:t>
            </w:r>
          </w:p>
        </w:tc>
        <w:tc>
          <w:tcPr>
            <w:tcW w:w="1957" w:type="dxa"/>
            <w:tcBorders>
              <w:top w:val="nil"/>
              <w:left w:val="nil"/>
              <w:bottom w:val="single" w:color="auto" w:sz="4" w:space="0"/>
              <w:right w:val="single" w:color="auto" w:sz="4" w:space="0"/>
            </w:tcBorders>
            <w:shd w:val="clear" w:color="auto" w:fill="auto"/>
            <w:vAlign w:val="center"/>
          </w:tcPr>
          <w:p w14:paraId="613371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single" w:color="auto" w:sz="4" w:space="0"/>
              <w:right w:val="single" w:color="auto" w:sz="4" w:space="0"/>
            </w:tcBorders>
            <w:shd w:val="clear" w:color="auto" w:fill="auto"/>
            <w:vAlign w:val="center"/>
          </w:tcPr>
          <w:p w14:paraId="4C23AA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vAlign w:val="center"/>
          </w:tcPr>
          <w:p w14:paraId="305C63C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140</w:t>
            </w:r>
          </w:p>
        </w:tc>
        <w:tc>
          <w:tcPr>
            <w:tcW w:w="880" w:type="dxa"/>
            <w:tcBorders>
              <w:top w:val="nil"/>
              <w:left w:val="nil"/>
              <w:bottom w:val="single" w:color="auto" w:sz="4" w:space="0"/>
              <w:right w:val="single" w:color="auto" w:sz="4" w:space="0"/>
            </w:tcBorders>
            <w:shd w:val="clear" w:color="auto" w:fill="auto"/>
            <w:noWrap/>
            <w:vAlign w:val="center"/>
          </w:tcPr>
          <w:p w14:paraId="397FDB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41296F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noWrap/>
            <w:vAlign w:val="center"/>
          </w:tcPr>
          <w:p w14:paraId="2FA24D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1ACCFB37">
        <w:tblPrEx>
          <w:tblCellMar>
            <w:top w:w="0" w:type="dxa"/>
            <w:left w:w="23" w:type="dxa"/>
            <w:bottom w:w="0" w:type="dxa"/>
            <w:right w:w="23" w:type="dxa"/>
          </w:tblCellMar>
        </w:tblPrEx>
        <w:trPr>
          <w:trHeight w:val="425" w:hRule="atLeast"/>
          <w:jc w:val="center"/>
        </w:trPr>
        <w:tc>
          <w:tcPr>
            <w:tcW w:w="6775"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2CA63D1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合计（人民币大写）：</w:t>
            </w:r>
          </w:p>
        </w:tc>
        <w:tc>
          <w:tcPr>
            <w:tcW w:w="1382" w:type="dxa"/>
            <w:tcBorders>
              <w:top w:val="nil"/>
              <w:left w:val="nil"/>
              <w:bottom w:val="nil"/>
              <w:right w:val="single" w:color="auto" w:sz="4" w:space="0"/>
            </w:tcBorders>
            <w:shd w:val="clear" w:color="auto" w:fill="auto"/>
            <w:vAlign w:val="center"/>
          </w:tcPr>
          <w:p w14:paraId="3A982C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nil"/>
              <w:right w:val="single" w:color="auto" w:sz="4" w:space="0"/>
            </w:tcBorders>
            <w:shd w:val="clear" w:color="auto" w:fill="auto"/>
            <w:vAlign w:val="center"/>
          </w:tcPr>
          <w:p w14:paraId="354CD9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32EBA8FE">
        <w:tblPrEx>
          <w:tblCellMar>
            <w:top w:w="0" w:type="dxa"/>
            <w:left w:w="23" w:type="dxa"/>
            <w:bottom w:w="0" w:type="dxa"/>
            <w:right w:w="23" w:type="dxa"/>
          </w:tblCellMar>
        </w:tblPrEx>
        <w:trPr>
          <w:trHeight w:val="397" w:hRule="atLeast"/>
          <w:jc w:val="center"/>
        </w:trPr>
        <w:tc>
          <w:tcPr>
            <w:tcW w:w="9557"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3150FC86">
            <w:pPr>
              <w:keepNext w:val="0"/>
              <w:keepLines w:val="0"/>
              <w:pageBreakBefore w:val="0"/>
              <w:widowControl w:val="0"/>
              <w:kinsoku/>
              <w:wordWrap/>
              <w:overflowPunct/>
              <w:topLinePunct w:val="0"/>
              <w:autoSpaceDE/>
              <w:autoSpaceDN/>
              <w:bidi w:val="0"/>
              <w:adjustRightInd w:val="0"/>
              <w:snapToGrid w:val="0"/>
              <w:spacing w:line="312" w:lineRule="auto"/>
              <w:jc w:val="left"/>
              <w:textAlignment w:val="auto"/>
              <w:rPr>
                <w:rFonts w:hint="default" w:ascii="Times New Roman" w:hAnsi="Times New Roman" w:eastAsia="宋体" w:cs="Times New Roman"/>
                <w:color w:val="000000"/>
                <w:kern w:val="0"/>
                <w:sz w:val="20"/>
                <w:szCs w:val="20"/>
                <w:lang w:eastAsia="zh-CN"/>
              </w:rPr>
            </w:pPr>
            <w:r>
              <w:rPr>
                <w:rFonts w:hint="eastAsia" w:ascii="Times New Roman" w:hAnsi="Times New Roman" w:cs="Times New Roman"/>
                <w:color w:val="000000"/>
                <w:kern w:val="0"/>
                <w:sz w:val="20"/>
                <w:szCs w:val="20"/>
                <w:lang w:val="en-US" w:eastAsia="zh-CN"/>
              </w:rPr>
              <w:t>以上材料的</w:t>
            </w:r>
            <w:r>
              <w:rPr>
                <w:rFonts w:hint="eastAsia"/>
                <w:sz w:val="20"/>
                <w:szCs w:val="20"/>
              </w:rPr>
              <w:t>材质为热浸锌，</w:t>
            </w:r>
            <w:r>
              <w:rPr>
                <w:rFonts w:hint="eastAsia"/>
                <w:sz w:val="20"/>
                <w:szCs w:val="20"/>
                <w:lang w:eastAsia="zh-CN"/>
              </w:rPr>
              <w:t>槽体和护罩厚度均为</w:t>
            </w:r>
            <w:r>
              <w:rPr>
                <w:rFonts w:hint="eastAsia"/>
                <w:sz w:val="20"/>
                <w:szCs w:val="20"/>
                <w:lang w:val="en-US" w:eastAsia="zh-CN"/>
              </w:rPr>
              <w:t>2mm,</w:t>
            </w:r>
            <w:r>
              <w:rPr>
                <w:rFonts w:hint="eastAsia"/>
                <w:sz w:val="20"/>
                <w:szCs w:val="20"/>
              </w:rPr>
              <w:t>配接地编织带，配桥架螺丝，配搭扣，配桥架连接板（有的需要叠层连接板详细见桥架明细表）。</w:t>
            </w:r>
          </w:p>
        </w:tc>
      </w:tr>
    </w:tbl>
    <w:p w14:paraId="26FA2720">
      <w:pPr>
        <w:keepNext w:val="0"/>
        <w:keepLines w:val="0"/>
        <w:pageBreakBefore w:val="0"/>
        <w:widowControl w:val="0"/>
        <w:kinsoku/>
        <w:wordWrap/>
        <w:overflowPunct/>
        <w:topLinePunct w:val="0"/>
        <w:autoSpaceDE/>
        <w:autoSpaceDN/>
        <w:bidi w:val="0"/>
        <w:adjustRightInd w:val="0"/>
        <w:snapToGrid w:val="0"/>
        <w:spacing w:line="312" w:lineRule="auto"/>
        <w:ind w:left="40" w:firstLine="482" w:firstLineChars="200"/>
        <w:jc w:val="left"/>
        <w:textAlignment w:val="auto"/>
        <w:rPr>
          <w:rFonts w:hint="eastAsia"/>
          <w:b/>
          <w:bCs/>
          <w:sz w:val="24"/>
          <w:szCs w:val="24"/>
          <w:lang w:eastAsia="zh-CN"/>
        </w:rPr>
      </w:pPr>
      <w:r>
        <w:rPr>
          <w:rFonts w:hint="eastAsia"/>
          <w:b/>
          <w:bCs/>
          <w:sz w:val="24"/>
          <w:szCs w:val="24"/>
          <w:lang w:eastAsia="zh-CN"/>
        </w:rPr>
        <w:t>（二）、南船闸电缆桥架及配件报价单</w:t>
      </w:r>
    </w:p>
    <w:tbl>
      <w:tblPr>
        <w:tblStyle w:val="12"/>
        <w:tblW w:w="9616" w:type="dxa"/>
        <w:jc w:val="center"/>
        <w:tblLayout w:type="fixed"/>
        <w:tblCellMar>
          <w:top w:w="0" w:type="dxa"/>
          <w:left w:w="23" w:type="dxa"/>
          <w:bottom w:w="0" w:type="dxa"/>
          <w:right w:w="23" w:type="dxa"/>
        </w:tblCellMar>
      </w:tblPr>
      <w:tblGrid>
        <w:gridCol w:w="1306"/>
        <w:gridCol w:w="1606"/>
        <w:gridCol w:w="1985"/>
        <w:gridCol w:w="495"/>
        <w:gridCol w:w="554"/>
        <w:gridCol w:w="877"/>
        <w:gridCol w:w="1396"/>
        <w:gridCol w:w="1397"/>
      </w:tblGrid>
      <w:tr w14:paraId="38201D33">
        <w:tblPrEx>
          <w:tblCellMar>
            <w:top w:w="0" w:type="dxa"/>
            <w:left w:w="23" w:type="dxa"/>
            <w:bottom w:w="0" w:type="dxa"/>
            <w:right w:w="23" w:type="dxa"/>
          </w:tblCellMar>
        </w:tblPrEx>
        <w:trPr>
          <w:trHeight w:val="425" w:hRule="atLeast"/>
          <w:jc w:val="center"/>
        </w:trPr>
        <w:tc>
          <w:tcPr>
            <w:tcW w:w="130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B0392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名称</w:t>
            </w:r>
          </w:p>
        </w:tc>
        <w:tc>
          <w:tcPr>
            <w:tcW w:w="1606" w:type="dxa"/>
            <w:tcBorders>
              <w:top w:val="single" w:color="auto" w:sz="4" w:space="0"/>
              <w:left w:val="nil"/>
              <w:bottom w:val="single" w:color="auto" w:sz="4" w:space="0"/>
              <w:right w:val="single" w:color="auto" w:sz="4" w:space="0"/>
            </w:tcBorders>
            <w:shd w:val="clear" w:color="auto" w:fill="auto"/>
            <w:noWrap/>
            <w:vAlign w:val="center"/>
          </w:tcPr>
          <w:p w14:paraId="633593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型号</w:t>
            </w:r>
          </w:p>
        </w:tc>
        <w:tc>
          <w:tcPr>
            <w:tcW w:w="1985" w:type="dxa"/>
            <w:tcBorders>
              <w:top w:val="single" w:color="auto" w:sz="4" w:space="0"/>
              <w:left w:val="nil"/>
              <w:bottom w:val="single" w:color="auto" w:sz="4" w:space="0"/>
              <w:right w:val="single" w:color="auto" w:sz="4" w:space="0"/>
            </w:tcBorders>
            <w:shd w:val="clear" w:color="auto" w:fill="auto"/>
            <w:noWrap/>
            <w:vAlign w:val="center"/>
          </w:tcPr>
          <w:p w14:paraId="5AFE10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特征描述</w:t>
            </w:r>
          </w:p>
        </w:tc>
        <w:tc>
          <w:tcPr>
            <w:tcW w:w="495" w:type="dxa"/>
            <w:tcBorders>
              <w:top w:val="single" w:color="auto" w:sz="4" w:space="0"/>
              <w:left w:val="nil"/>
              <w:bottom w:val="single" w:color="auto" w:sz="4" w:space="0"/>
              <w:right w:val="single" w:color="auto" w:sz="4" w:space="0"/>
            </w:tcBorders>
            <w:shd w:val="clear" w:color="auto" w:fill="auto"/>
            <w:noWrap/>
            <w:vAlign w:val="center"/>
          </w:tcPr>
          <w:p w14:paraId="17DBA5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计量</w:t>
            </w:r>
            <w:r>
              <w:rPr>
                <w:rFonts w:hint="default" w:ascii="Times New Roman" w:hAnsi="Times New Roman" w:cs="Times New Roman"/>
                <w:color w:val="000000"/>
                <w:kern w:val="0"/>
                <w:sz w:val="20"/>
                <w:szCs w:val="20"/>
              </w:rPr>
              <w:t>单位</w:t>
            </w:r>
          </w:p>
        </w:tc>
        <w:tc>
          <w:tcPr>
            <w:tcW w:w="554" w:type="dxa"/>
            <w:tcBorders>
              <w:top w:val="single" w:color="auto" w:sz="4" w:space="0"/>
              <w:left w:val="nil"/>
              <w:bottom w:val="single" w:color="auto" w:sz="4" w:space="0"/>
              <w:right w:val="single" w:color="auto" w:sz="4" w:space="0"/>
            </w:tcBorders>
            <w:shd w:val="clear" w:color="auto" w:fill="auto"/>
            <w:noWrap/>
            <w:vAlign w:val="center"/>
          </w:tcPr>
          <w:p w14:paraId="40A9CF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数量</w:t>
            </w:r>
          </w:p>
        </w:tc>
        <w:tc>
          <w:tcPr>
            <w:tcW w:w="877" w:type="dxa"/>
            <w:tcBorders>
              <w:top w:val="single" w:color="auto" w:sz="4" w:space="0"/>
              <w:left w:val="nil"/>
              <w:bottom w:val="single" w:color="auto" w:sz="4" w:space="0"/>
              <w:right w:val="single" w:color="auto" w:sz="4" w:space="0"/>
            </w:tcBorders>
            <w:shd w:val="clear" w:color="auto" w:fill="auto"/>
            <w:vAlign w:val="center"/>
          </w:tcPr>
          <w:p w14:paraId="16DDFF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含税单价（元）</w:t>
            </w:r>
          </w:p>
        </w:tc>
        <w:tc>
          <w:tcPr>
            <w:tcW w:w="1396" w:type="dxa"/>
            <w:tcBorders>
              <w:top w:val="single" w:color="auto" w:sz="4" w:space="0"/>
              <w:left w:val="nil"/>
              <w:bottom w:val="single" w:color="auto" w:sz="4" w:space="0"/>
              <w:right w:val="single" w:color="auto" w:sz="4" w:space="0"/>
            </w:tcBorders>
            <w:shd w:val="clear" w:color="auto" w:fill="auto"/>
            <w:vAlign w:val="center"/>
          </w:tcPr>
          <w:p w14:paraId="441340A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含税合价（元）</w:t>
            </w:r>
          </w:p>
        </w:tc>
        <w:tc>
          <w:tcPr>
            <w:tcW w:w="1397" w:type="dxa"/>
            <w:tcBorders>
              <w:top w:val="single" w:color="auto" w:sz="4" w:space="0"/>
              <w:left w:val="nil"/>
              <w:bottom w:val="single" w:color="auto" w:sz="4" w:space="0"/>
              <w:right w:val="single" w:color="auto" w:sz="4" w:space="0"/>
            </w:tcBorders>
            <w:shd w:val="clear" w:color="auto" w:fill="auto"/>
            <w:noWrap/>
            <w:vAlign w:val="center"/>
          </w:tcPr>
          <w:p w14:paraId="25CFE5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备注</w:t>
            </w:r>
          </w:p>
        </w:tc>
      </w:tr>
      <w:tr w14:paraId="71449F3D">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00B4F6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锌桥架（托盘）</w:t>
            </w:r>
          </w:p>
        </w:tc>
        <w:tc>
          <w:tcPr>
            <w:tcW w:w="1606" w:type="dxa"/>
            <w:tcBorders>
              <w:top w:val="nil"/>
              <w:left w:val="nil"/>
              <w:bottom w:val="single" w:color="auto" w:sz="4" w:space="0"/>
              <w:right w:val="single" w:color="auto" w:sz="4" w:space="0"/>
            </w:tcBorders>
            <w:shd w:val="clear" w:color="auto" w:fill="auto"/>
            <w:vAlign w:val="center"/>
          </w:tcPr>
          <w:p w14:paraId="6DE0CF1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XQJ-P1-01-15-3</w:t>
            </w:r>
          </w:p>
        </w:tc>
        <w:tc>
          <w:tcPr>
            <w:tcW w:w="1985" w:type="dxa"/>
            <w:tcBorders>
              <w:top w:val="nil"/>
              <w:left w:val="nil"/>
              <w:bottom w:val="single" w:color="auto" w:sz="4" w:space="0"/>
              <w:right w:val="single" w:color="auto" w:sz="4" w:space="0"/>
            </w:tcBorders>
            <w:shd w:val="clear" w:color="auto" w:fill="auto"/>
            <w:vAlign w:val="center"/>
          </w:tcPr>
          <w:p w14:paraId="78F0C9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300×150mm、厚2mm含护罩、连接件等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0DB46D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40F204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520</w:t>
            </w:r>
          </w:p>
        </w:tc>
        <w:tc>
          <w:tcPr>
            <w:tcW w:w="877" w:type="dxa"/>
            <w:tcBorders>
              <w:top w:val="nil"/>
              <w:left w:val="nil"/>
              <w:bottom w:val="single" w:color="auto" w:sz="4" w:space="0"/>
              <w:right w:val="single" w:color="auto" w:sz="4" w:space="0"/>
            </w:tcBorders>
            <w:shd w:val="clear" w:color="auto" w:fill="auto"/>
            <w:noWrap/>
            <w:vAlign w:val="center"/>
          </w:tcPr>
          <w:p w14:paraId="0D2D26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1ABC8A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7F6A6D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中间带隔板</w:t>
            </w:r>
          </w:p>
        </w:tc>
      </w:tr>
      <w:tr w14:paraId="23F55B67">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293B89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锌桥架（托盘）</w:t>
            </w:r>
          </w:p>
        </w:tc>
        <w:tc>
          <w:tcPr>
            <w:tcW w:w="1606" w:type="dxa"/>
            <w:tcBorders>
              <w:top w:val="nil"/>
              <w:left w:val="nil"/>
              <w:bottom w:val="single" w:color="auto" w:sz="4" w:space="0"/>
              <w:right w:val="single" w:color="auto" w:sz="4" w:space="0"/>
            </w:tcBorders>
            <w:shd w:val="clear" w:color="auto" w:fill="auto"/>
            <w:vAlign w:val="center"/>
          </w:tcPr>
          <w:p w14:paraId="58284C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XQJ-P1-01-15-5</w:t>
            </w:r>
          </w:p>
        </w:tc>
        <w:tc>
          <w:tcPr>
            <w:tcW w:w="1985" w:type="dxa"/>
            <w:tcBorders>
              <w:top w:val="nil"/>
              <w:left w:val="nil"/>
              <w:bottom w:val="single" w:color="auto" w:sz="4" w:space="0"/>
              <w:right w:val="single" w:color="auto" w:sz="4" w:space="0"/>
            </w:tcBorders>
            <w:shd w:val="clear" w:color="auto" w:fill="auto"/>
            <w:vAlign w:val="center"/>
          </w:tcPr>
          <w:p w14:paraId="61CFCC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3DEACC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5DC8CFE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61</w:t>
            </w:r>
          </w:p>
        </w:tc>
        <w:tc>
          <w:tcPr>
            <w:tcW w:w="877" w:type="dxa"/>
            <w:tcBorders>
              <w:top w:val="nil"/>
              <w:left w:val="nil"/>
              <w:bottom w:val="single" w:color="auto" w:sz="4" w:space="0"/>
              <w:right w:val="single" w:color="auto" w:sz="4" w:space="0"/>
            </w:tcBorders>
            <w:shd w:val="clear" w:color="auto" w:fill="auto"/>
            <w:noWrap/>
            <w:vAlign w:val="center"/>
          </w:tcPr>
          <w:p w14:paraId="6F07F1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2171C6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0D726B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7CD6D257">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5C9A4A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锌桥架（梯形）</w:t>
            </w:r>
          </w:p>
        </w:tc>
        <w:tc>
          <w:tcPr>
            <w:tcW w:w="1606" w:type="dxa"/>
            <w:tcBorders>
              <w:top w:val="nil"/>
              <w:left w:val="nil"/>
              <w:bottom w:val="single" w:color="auto" w:sz="4" w:space="0"/>
              <w:right w:val="single" w:color="auto" w:sz="4" w:space="0"/>
            </w:tcBorders>
            <w:shd w:val="clear" w:color="auto" w:fill="auto"/>
            <w:vAlign w:val="center"/>
          </w:tcPr>
          <w:p w14:paraId="6169E3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85" w:type="dxa"/>
            <w:tcBorders>
              <w:top w:val="nil"/>
              <w:left w:val="nil"/>
              <w:bottom w:val="single" w:color="auto" w:sz="4" w:space="0"/>
              <w:right w:val="single" w:color="auto" w:sz="4" w:space="0"/>
            </w:tcBorders>
            <w:shd w:val="clear" w:color="auto" w:fill="auto"/>
            <w:vAlign w:val="center"/>
          </w:tcPr>
          <w:p w14:paraId="77DB5B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722AE2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21B417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1413</w:t>
            </w:r>
          </w:p>
        </w:tc>
        <w:tc>
          <w:tcPr>
            <w:tcW w:w="877" w:type="dxa"/>
            <w:tcBorders>
              <w:top w:val="nil"/>
              <w:left w:val="nil"/>
              <w:bottom w:val="single" w:color="auto" w:sz="4" w:space="0"/>
              <w:right w:val="single" w:color="auto" w:sz="4" w:space="0"/>
            </w:tcBorders>
            <w:shd w:val="clear" w:color="auto" w:fill="auto"/>
            <w:noWrap/>
            <w:vAlign w:val="center"/>
          </w:tcPr>
          <w:p w14:paraId="2A445B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78536D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2F0C4F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149AB76A">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65FE99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锌桥架（梯形）</w:t>
            </w:r>
          </w:p>
        </w:tc>
        <w:tc>
          <w:tcPr>
            <w:tcW w:w="1606" w:type="dxa"/>
            <w:tcBorders>
              <w:top w:val="nil"/>
              <w:left w:val="nil"/>
              <w:bottom w:val="single" w:color="auto" w:sz="4" w:space="0"/>
              <w:right w:val="single" w:color="auto" w:sz="4" w:space="0"/>
            </w:tcBorders>
            <w:shd w:val="clear" w:color="auto" w:fill="auto"/>
            <w:vAlign w:val="center"/>
          </w:tcPr>
          <w:p w14:paraId="27CB34F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XQJ-T1-01-15-8</w:t>
            </w:r>
          </w:p>
        </w:tc>
        <w:tc>
          <w:tcPr>
            <w:tcW w:w="1985" w:type="dxa"/>
            <w:tcBorders>
              <w:top w:val="nil"/>
              <w:left w:val="nil"/>
              <w:bottom w:val="single" w:color="auto" w:sz="4" w:space="0"/>
              <w:right w:val="single" w:color="auto" w:sz="4" w:space="0"/>
            </w:tcBorders>
            <w:shd w:val="clear" w:color="auto" w:fill="auto"/>
            <w:vAlign w:val="center"/>
          </w:tcPr>
          <w:p w14:paraId="335633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800×150mm、厚2mm含护罩、连接件等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6A4028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0095FD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16</w:t>
            </w:r>
          </w:p>
        </w:tc>
        <w:tc>
          <w:tcPr>
            <w:tcW w:w="877" w:type="dxa"/>
            <w:tcBorders>
              <w:top w:val="nil"/>
              <w:left w:val="nil"/>
              <w:bottom w:val="single" w:color="auto" w:sz="4" w:space="0"/>
              <w:right w:val="single" w:color="auto" w:sz="4" w:space="0"/>
            </w:tcBorders>
            <w:shd w:val="clear" w:color="auto" w:fill="auto"/>
            <w:noWrap/>
            <w:vAlign w:val="center"/>
          </w:tcPr>
          <w:p w14:paraId="1B97F2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506B8A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195CD1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配8米护罩即可</w:t>
            </w:r>
          </w:p>
        </w:tc>
      </w:tr>
      <w:tr w14:paraId="7068A690">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1CBA85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水平托盘90°弯头</w:t>
            </w:r>
          </w:p>
        </w:tc>
        <w:tc>
          <w:tcPr>
            <w:tcW w:w="1606" w:type="dxa"/>
            <w:tcBorders>
              <w:top w:val="nil"/>
              <w:left w:val="nil"/>
              <w:bottom w:val="single" w:color="auto" w:sz="4" w:space="0"/>
              <w:right w:val="single" w:color="auto" w:sz="4" w:space="0"/>
            </w:tcBorders>
            <w:shd w:val="clear" w:color="auto" w:fill="auto"/>
            <w:vAlign w:val="center"/>
          </w:tcPr>
          <w:p w14:paraId="457DAF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XQJ-P1-01-15-5</w:t>
            </w:r>
          </w:p>
        </w:tc>
        <w:tc>
          <w:tcPr>
            <w:tcW w:w="1985" w:type="dxa"/>
            <w:tcBorders>
              <w:top w:val="nil"/>
              <w:left w:val="nil"/>
              <w:bottom w:val="single" w:color="auto" w:sz="4" w:space="0"/>
              <w:right w:val="single" w:color="auto" w:sz="4" w:space="0"/>
            </w:tcBorders>
            <w:shd w:val="clear" w:color="auto" w:fill="auto"/>
            <w:vAlign w:val="center"/>
          </w:tcPr>
          <w:p w14:paraId="002B7D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73197D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0C8CD7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8</w:t>
            </w:r>
          </w:p>
        </w:tc>
        <w:tc>
          <w:tcPr>
            <w:tcW w:w="877" w:type="dxa"/>
            <w:tcBorders>
              <w:top w:val="nil"/>
              <w:left w:val="nil"/>
              <w:bottom w:val="single" w:color="auto" w:sz="4" w:space="0"/>
              <w:right w:val="single" w:color="auto" w:sz="4" w:space="0"/>
            </w:tcBorders>
            <w:shd w:val="clear" w:color="auto" w:fill="auto"/>
            <w:noWrap/>
            <w:vAlign w:val="center"/>
          </w:tcPr>
          <w:p w14:paraId="02625E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35FBE3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3A3DA8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1AFFA016">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731C91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水平梯形90°弯头</w:t>
            </w:r>
          </w:p>
        </w:tc>
        <w:tc>
          <w:tcPr>
            <w:tcW w:w="1606" w:type="dxa"/>
            <w:tcBorders>
              <w:top w:val="nil"/>
              <w:left w:val="nil"/>
              <w:bottom w:val="single" w:color="auto" w:sz="4" w:space="0"/>
              <w:right w:val="single" w:color="auto" w:sz="4" w:space="0"/>
            </w:tcBorders>
            <w:shd w:val="clear" w:color="auto" w:fill="auto"/>
            <w:vAlign w:val="center"/>
          </w:tcPr>
          <w:p w14:paraId="6AEC47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85" w:type="dxa"/>
            <w:tcBorders>
              <w:top w:val="nil"/>
              <w:left w:val="nil"/>
              <w:bottom w:val="single" w:color="auto" w:sz="4" w:space="0"/>
              <w:right w:val="single" w:color="auto" w:sz="4" w:space="0"/>
            </w:tcBorders>
            <w:shd w:val="clear" w:color="auto" w:fill="auto"/>
            <w:vAlign w:val="center"/>
          </w:tcPr>
          <w:p w14:paraId="24D3FD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5876A7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71602B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23</w:t>
            </w:r>
          </w:p>
        </w:tc>
        <w:tc>
          <w:tcPr>
            <w:tcW w:w="877" w:type="dxa"/>
            <w:tcBorders>
              <w:top w:val="nil"/>
              <w:left w:val="nil"/>
              <w:bottom w:val="single" w:color="auto" w:sz="4" w:space="0"/>
              <w:right w:val="single" w:color="auto" w:sz="4" w:space="0"/>
            </w:tcBorders>
            <w:shd w:val="clear" w:color="auto" w:fill="auto"/>
            <w:noWrap/>
            <w:vAlign w:val="center"/>
          </w:tcPr>
          <w:p w14:paraId="15F073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3E1F1C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0B3E81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745E3F19">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500715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水平90°弯头</w:t>
            </w:r>
          </w:p>
        </w:tc>
        <w:tc>
          <w:tcPr>
            <w:tcW w:w="1606" w:type="dxa"/>
            <w:tcBorders>
              <w:top w:val="nil"/>
              <w:left w:val="nil"/>
              <w:bottom w:val="single" w:color="auto" w:sz="4" w:space="0"/>
              <w:right w:val="single" w:color="auto" w:sz="4" w:space="0"/>
            </w:tcBorders>
            <w:shd w:val="clear" w:color="auto" w:fill="auto"/>
            <w:vAlign w:val="center"/>
          </w:tcPr>
          <w:p w14:paraId="0D93D5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XQJ-T1-01-15-3</w:t>
            </w:r>
          </w:p>
        </w:tc>
        <w:tc>
          <w:tcPr>
            <w:tcW w:w="1985" w:type="dxa"/>
            <w:tcBorders>
              <w:top w:val="nil"/>
              <w:left w:val="nil"/>
              <w:bottom w:val="single" w:color="auto" w:sz="4" w:space="0"/>
              <w:right w:val="single" w:color="auto" w:sz="4" w:space="0"/>
            </w:tcBorders>
            <w:shd w:val="clear" w:color="auto" w:fill="auto"/>
            <w:vAlign w:val="center"/>
          </w:tcPr>
          <w:p w14:paraId="530A94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300×150mm、厚2mm含护罩、连接件等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03E964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vAlign w:val="center"/>
          </w:tcPr>
          <w:p w14:paraId="575CE0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84</w:t>
            </w:r>
          </w:p>
        </w:tc>
        <w:tc>
          <w:tcPr>
            <w:tcW w:w="877" w:type="dxa"/>
            <w:tcBorders>
              <w:top w:val="nil"/>
              <w:left w:val="nil"/>
              <w:bottom w:val="single" w:color="auto" w:sz="4" w:space="0"/>
              <w:right w:val="single" w:color="auto" w:sz="4" w:space="0"/>
            </w:tcBorders>
            <w:shd w:val="clear" w:color="auto" w:fill="auto"/>
            <w:vAlign w:val="center"/>
          </w:tcPr>
          <w:p w14:paraId="34C369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108B2D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350B27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（现场定角度）</w:t>
            </w:r>
          </w:p>
        </w:tc>
      </w:tr>
      <w:tr w14:paraId="4CA36D3A">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2C7C05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梯形水平三通</w:t>
            </w:r>
          </w:p>
        </w:tc>
        <w:tc>
          <w:tcPr>
            <w:tcW w:w="1606" w:type="dxa"/>
            <w:tcBorders>
              <w:top w:val="nil"/>
              <w:left w:val="nil"/>
              <w:bottom w:val="single" w:color="auto" w:sz="4" w:space="0"/>
              <w:right w:val="single" w:color="auto" w:sz="4" w:space="0"/>
            </w:tcBorders>
            <w:shd w:val="clear" w:color="auto" w:fill="auto"/>
            <w:vAlign w:val="center"/>
          </w:tcPr>
          <w:p w14:paraId="16DCDE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85" w:type="dxa"/>
            <w:tcBorders>
              <w:top w:val="nil"/>
              <w:left w:val="nil"/>
              <w:bottom w:val="single" w:color="auto" w:sz="4" w:space="0"/>
              <w:right w:val="single" w:color="auto" w:sz="4" w:space="0"/>
            </w:tcBorders>
            <w:shd w:val="clear" w:color="auto" w:fill="auto"/>
            <w:vAlign w:val="center"/>
          </w:tcPr>
          <w:p w14:paraId="5B475B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6BAB24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vAlign w:val="center"/>
          </w:tcPr>
          <w:p w14:paraId="7D12A7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6</w:t>
            </w:r>
          </w:p>
        </w:tc>
        <w:tc>
          <w:tcPr>
            <w:tcW w:w="877" w:type="dxa"/>
            <w:tcBorders>
              <w:top w:val="nil"/>
              <w:left w:val="nil"/>
              <w:bottom w:val="single" w:color="auto" w:sz="4" w:space="0"/>
              <w:right w:val="single" w:color="auto" w:sz="4" w:space="0"/>
            </w:tcBorders>
            <w:shd w:val="clear" w:color="auto" w:fill="auto"/>
            <w:vAlign w:val="center"/>
          </w:tcPr>
          <w:p w14:paraId="5D476A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1DC115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2D2091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6586C306">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0C6760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梯形垂直90°弯头</w:t>
            </w:r>
          </w:p>
        </w:tc>
        <w:tc>
          <w:tcPr>
            <w:tcW w:w="1606" w:type="dxa"/>
            <w:tcBorders>
              <w:top w:val="nil"/>
              <w:left w:val="nil"/>
              <w:bottom w:val="single" w:color="auto" w:sz="4" w:space="0"/>
              <w:right w:val="single" w:color="auto" w:sz="4" w:space="0"/>
            </w:tcBorders>
            <w:shd w:val="clear" w:color="auto" w:fill="auto"/>
            <w:vAlign w:val="center"/>
          </w:tcPr>
          <w:p w14:paraId="36EBC3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85" w:type="dxa"/>
            <w:tcBorders>
              <w:top w:val="nil"/>
              <w:left w:val="nil"/>
              <w:bottom w:val="single" w:color="auto" w:sz="4" w:space="0"/>
              <w:right w:val="single" w:color="auto" w:sz="4" w:space="0"/>
            </w:tcBorders>
            <w:shd w:val="clear" w:color="auto" w:fill="auto"/>
            <w:vAlign w:val="center"/>
          </w:tcPr>
          <w:p w14:paraId="0C0019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3F1308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vAlign w:val="center"/>
          </w:tcPr>
          <w:p w14:paraId="7C87E0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w:t>
            </w:r>
          </w:p>
        </w:tc>
        <w:tc>
          <w:tcPr>
            <w:tcW w:w="877" w:type="dxa"/>
            <w:tcBorders>
              <w:top w:val="nil"/>
              <w:left w:val="nil"/>
              <w:bottom w:val="single" w:color="auto" w:sz="4" w:space="0"/>
              <w:right w:val="single" w:color="auto" w:sz="4" w:space="0"/>
            </w:tcBorders>
            <w:shd w:val="clear" w:color="auto" w:fill="auto"/>
            <w:vAlign w:val="center"/>
          </w:tcPr>
          <w:p w14:paraId="6DE240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32D32D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0277EE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32C5AB02">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3644FF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托盘垂直90°弯头</w:t>
            </w:r>
          </w:p>
        </w:tc>
        <w:tc>
          <w:tcPr>
            <w:tcW w:w="1606" w:type="dxa"/>
            <w:tcBorders>
              <w:top w:val="nil"/>
              <w:left w:val="nil"/>
              <w:bottom w:val="single" w:color="auto" w:sz="4" w:space="0"/>
              <w:right w:val="single" w:color="auto" w:sz="4" w:space="0"/>
            </w:tcBorders>
            <w:shd w:val="clear" w:color="auto" w:fill="auto"/>
            <w:vAlign w:val="center"/>
          </w:tcPr>
          <w:p w14:paraId="429A35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XQJ-P1-01-15-5</w:t>
            </w:r>
          </w:p>
        </w:tc>
        <w:tc>
          <w:tcPr>
            <w:tcW w:w="1985" w:type="dxa"/>
            <w:tcBorders>
              <w:top w:val="nil"/>
              <w:left w:val="nil"/>
              <w:bottom w:val="single" w:color="auto" w:sz="4" w:space="0"/>
              <w:right w:val="single" w:color="auto" w:sz="4" w:space="0"/>
            </w:tcBorders>
            <w:shd w:val="clear" w:color="auto" w:fill="auto"/>
            <w:vAlign w:val="center"/>
          </w:tcPr>
          <w:p w14:paraId="21266A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0CAA8F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vAlign w:val="center"/>
          </w:tcPr>
          <w:p w14:paraId="6DEFFB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w:t>
            </w:r>
          </w:p>
        </w:tc>
        <w:tc>
          <w:tcPr>
            <w:tcW w:w="877" w:type="dxa"/>
            <w:tcBorders>
              <w:top w:val="nil"/>
              <w:left w:val="nil"/>
              <w:bottom w:val="single" w:color="auto" w:sz="4" w:space="0"/>
              <w:right w:val="single" w:color="auto" w:sz="4" w:space="0"/>
            </w:tcBorders>
            <w:shd w:val="clear" w:color="auto" w:fill="auto"/>
            <w:vAlign w:val="center"/>
          </w:tcPr>
          <w:p w14:paraId="00A1AE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07B022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3B3F9F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35490317">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1AC40B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吸顶角钢立柱</w:t>
            </w:r>
          </w:p>
        </w:tc>
        <w:tc>
          <w:tcPr>
            <w:tcW w:w="1606" w:type="dxa"/>
            <w:tcBorders>
              <w:top w:val="nil"/>
              <w:left w:val="nil"/>
              <w:bottom w:val="single" w:color="auto" w:sz="4" w:space="0"/>
              <w:right w:val="single" w:color="auto" w:sz="4" w:space="0"/>
            </w:tcBorders>
            <w:shd w:val="clear" w:color="auto" w:fill="auto"/>
            <w:vAlign w:val="center"/>
          </w:tcPr>
          <w:p w14:paraId="6E19AC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XQJ-H-01D-1000</w:t>
            </w:r>
          </w:p>
        </w:tc>
        <w:tc>
          <w:tcPr>
            <w:tcW w:w="1985" w:type="dxa"/>
            <w:tcBorders>
              <w:top w:val="nil"/>
              <w:left w:val="nil"/>
              <w:bottom w:val="single" w:color="auto" w:sz="4" w:space="0"/>
              <w:right w:val="single" w:color="auto" w:sz="4" w:space="0"/>
            </w:tcBorders>
            <w:shd w:val="clear" w:color="auto" w:fill="auto"/>
            <w:vAlign w:val="center"/>
          </w:tcPr>
          <w:p w14:paraId="6AD909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2A3C5E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对</w:t>
            </w:r>
          </w:p>
        </w:tc>
        <w:tc>
          <w:tcPr>
            <w:tcW w:w="554" w:type="dxa"/>
            <w:tcBorders>
              <w:top w:val="nil"/>
              <w:left w:val="nil"/>
              <w:bottom w:val="single" w:color="auto" w:sz="4" w:space="0"/>
              <w:right w:val="single" w:color="auto" w:sz="4" w:space="0"/>
            </w:tcBorders>
            <w:shd w:val="clear" w:color="auto" w:fill="auto"/>
            <w:vAlign w:val="center"/>
          </w:tcPr>
          <w:p w14:paraId="61EB2B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20</w:t>
            </w:r>
          </w:p>
        </w:tc>
        <w:tc>
          <w:tcPr>
            <w:tcW w:w="877" w:type="dxa"/>
            <w:tcBorders>
              <w:top w:val="nil"/>
              <w:left w:val="nil"/>
              <w:bottom w:val="single" w:color="auto" w:sz="4" w:space="0"/>
              <w:right w:val="single" w:color="auto" w:sz="4" w:space="0"/>
            </w:tcBorders>
            <w:shd w:val="clear" w:color="auto" w:fill="auto"/>
            <w:vAlign w:val="center"/>
          </w:tcPr>
          <w:p w14:paraId="38C279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4B8F7F1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419E04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20个左，20个右</w:t>
            </w:r>
          </w:p>
        </w:tc>
      </w:tr>
      <w:tr w14:paraId="0902BE20">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21D28F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立柱</w:t>
            </w:r>
          </w:p>
        </w:tc>
        <w:tc>
          <w:tcPr>
            <w:tcW w:w="1606" w:type="dxa"/>
            <w:tcBorders>
              <w:top w:val="nil"/>
              <w:left w:val="nil"/>
              <w:bottom w:val="single" w:color="auto" w:sz="4" w:space="0"/>
              <w:right w:val="single" w:color="auto" w:sz="4" w:space="0"/>
            </w:tcBorders>
            <w:shd w:val="clear" w:color="auto" w:fill="auto"/>
            <w:vAlign w:val="center"/>
          </w:tcPr>
          <w:p w14:paraId="498F3C9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XQJ-H-01D-900</w:t>
            </w:r>
          </w:p>
        </w:tc>
        <w:tc>
          <w:tcPr>
            <w:tcW w:w="1985" w:type="dxa"/>
            <w:tcBorders>
              <w:top w:val="nil"/>
              <w:left w:val="nil"/>
              <w:bottom w:val="single" w:color="auto" w:sz="4" w:space="0"/>
              <w:right w:val="single" w:color="auto" w:sz="4" w:space="0"/>
            </w:tcBorders>
            <w:shd w:val="clear" w:color="auto" w:fill="auto"/>
            <w:vAlign w:val="center"/>
          </w:tcPr>
          <w:p w14:paraId="1C463F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684A67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5B961F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308</w:t>
            </w:r>
          </w:p>
        </w:tc>
        <w:tc>
          <w:tcPr>
            <w:tcW w:w="877" w:type="dxa"/>
            <w:tcBorders>
              <w:top w:val="nil"/>
              <w:left w:val="nil"/>
              <w:bottom w:val="single" w:color="auto" w:sz="4" w:space="0"/>
              <w:right w:val="single" w:color="auto" w:sz="4" w:space="0"/>
            </w:tcBorders>
            <w:shd w:val="clear" w:color="auto" w:fill="auto"/>
            <w:noWrap/>
            <w:vAlign w:val="center"/>
          </w:tcPr>
          <w:p w14:paraId="13C185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491030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0880E6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用槽钢</w:t>
            </w:r>
          </w:p>
        </w:tc>
      </w:tr>
      <w:tr w14:paraId="2944B094">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62DB5E9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606" w:type="dxa"/>
            <w:tcBorders>
              <w:top w:val="nil"/>
              <w:left w:val="nil"/>
              <w:bottom w:val="single" w:color="auto" w:sz="4" w:space="0"/>
              <w:right w:val="single" w:color="auto" w:sz="4" w:space="0"/>
            </w:tcBorders>
            <w:shd w:val="clear" w:color="auto" w:fill="auto"/>
            <w:vAlign w:val="center"/>
          </w:tcPr>
          <w:p w14:paraId="3478E4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XQJ-TB-04-500</w:t>
            </w:r>
          </w:p>
        </w:tc>
        <w:tc>
          <w:tcPr>
            <w:tcW w:w="1985" w:type="dxa"/>
            <w:tcBorders>
              <w:top w:val="nil"/>
              <w:left w:val="nil"/>
              <w:bottom w:val="single" w:color="auto" w:sz="4" w:space="0"/>
              <w:right w:val="single" w:color="auto" w:sz="4" w:space="0"/>
            </w:tcBorders>
            <w:shd w:val="clear" w:color="auto" w:fill="auto"/>
            <w:vAlign w:val="center"/>
          </w:tcPr>
          <w:p w14:paraId="0EA178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2E64EC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76D98F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8</w:t>
            </w:r>
          </w:p>
        </w:tc>
        <w:tc>
          <w:tcPr>
            <w:tcW w:w="877" w:type="dxa"/>
            <w:tcBorders>
              <w:top w:val="nil"/>
              <w:left w:val="nil"/>
              <w:bottom w:val="single" w:color="auto" w:sz="4" w:space="0"/>
              <w:right w:val="single" w:color="auto" w:sz="4" w:space="0"/>
            </w:tcBorders>
            <w:shd w:val="clear" w:color="auto" w:fill="auto"/>
            <w:noWrap/>
            <w:vAlign w:val="center"/>
          </w:tcPr>
          <w:p w14:paraId="64ED92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5428EF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1314B5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3BB4AA18">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361BFA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606" w:type="dxa"/>
            <w:tcBorders>
              <w:top w:val="nil"/>
              <w:left w:val="nil"/>
              <w:bottom w:val="single" w:color="auto" w:sz="4" w:space="0"/>
              <w:right w:val="single" w:color="auto" w:sz="4" w:space="0"/>
            </w:tcBorders>
            <w:shd w:val="clear" w:color="auto" w:fill="auto"/>
            <w:vAlign w:val="center"/>
          </w:tcPr>
          <w:p w14:paraId="05F466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XQJ-TB-03-350</w:t>
            </w:r>
          </w:p>
        </w:tc>
        <w:tc>
          <w:tcPr>
            <w:tcW w:w="1985" w:type="dxa"/>
            <w:tcBorders>
              <w:top w:val="nil"/>
              <w:left w:val="nil"/>
              <w:bottom w:val="single" w:color="auto" w:sz="4" w:space="0"/>
              <w:right w:val="single" w:color="auto" w:sz="4" w:space="0"/>
            </w:tcBorders>
            <w:shd w:val="clear" w:color="auto" w:fill="auto"/>
            <w:vAlign w:val="center"/>
          </w:tcPr>
          <w:p w14:paraId="25CBE3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393D7E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269D4EE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420</w:t>
            </w:r>
          </w:p>
        </w:tc>
        <w:tc>
          <w:tcPr>
            <w:tcW w:w="877" w:type="dxa"/>
            <w:tcBorders>
              <w:top w:val="nil"/>
              <w:left w:val="nil"/>
              <w:bottom w:val="single" w:color="auto" w:sz="4" w:space="0"/>
              <w:right w:val="single" w:color="auto" w:sz="4" w:space="0"/>
            </w:tcBorders>
            <w:shd w:val="clear" w:color="auto" w:fill="auto"/>
            <w:noWrap/>
            <w:vAlign w:val="center"/>
          </w:tcPr>
          <w:p w14:paraId="1505AE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5EAA53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3B5200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2C3BCFF7">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07244E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606" w:type="dxa"/>
            <w:tcBorders>
              <w:top w:val="nil"/>
              <w:left w:val="nil"/>
              <w:bottom w:val="single" w:color="auto" w:sz="4" w:space="0"/>
              <w:right w:val="single" w:color="auto" w:sz="4" w:space="0"/>
            </w:tcBorders>
            <w:shd w:val="clear" w:color="auto" w:fill="auto"/>
            <w:vAlign w:val="center"/>
          </w:tcPr>
          <w:p w14:paraId="465ED6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XQJ-TB-03-550</w:t>
            </w:r>
          </w:p>
        </w:tc>
        <w:tc>
          <w:tcPr>
            <w:tcW w:w="1985" w:type="dxa"/>
            <w:tcBorders>
              <w:top w:val="nil"/>
              <w:left w:val="nil"/>
              <w:bottom w:val="single" w:color="auto" w:sz="4" w:space="0"/>
              <w:right w:val="single" w:color="auto" w:sz="4" w:space="0"/>
            </w:tcBorders>
            <w:shd w:val="clear" w:color="auto" w:fill="auto"/>
            <w:vAlign w:val="center"/>
          </w:tcPr>
          <w:p w14:paraId="1AE362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2FDA6FC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313A52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908</w:t>
            </w:r>
          </w:p>
        </w:tc>
        <w:tc>
          <w:tcPr>
            <w:tcW w:w="877" w:type="dxa"/>
            <w:tcBorders>
              <w:top w:val="nil"/>
              <w:left w:val="nil"/>
              <w:bottom w:val="single" w:color="auto" w:sz="4" w:space="0"/>
              <w:right w:val="single" w:color="auto" w:sz="4" w:space="0"/>
            </w:tcBorders>
            <w:shd w:val="clear" w:color="auto" w:fill="auto"/>
            <w:noWrap/>
            <w:vAlign w:val="center"/>
          </w:tcPr>
          <w:p w14:paraId="7DC5B9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568C12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6B6D71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5136BEDA">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6A5222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横担托臂</w:t>
            </w:r>
          </w:p>
        </w:tc>
        <w:tc>
          <w:tcPr>
            <w:tcW w:w="1606" w:type="dxa"/>
            <w:tcBorders>
              <w:top w:val="nil"/>
              <w:left w:val="nil"/>
              <w:bottom w:val="single" w:color="auto" w:sz="4" w:space="0"/>
              <w:right w:val="single" w:color="auto" w:sz="4" w:space="0"/>
            </w:tcBorders>
            <w:shd w:val="clear" w:color="auto" w:fill="auto"/>
            <w:vAlign w:val="center"/>
          </w:tcPr>
          <w:p w14:paraId="468ABF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XQJ-TB-03-700</w:t>
            </w:r>
          </w:p>
        </w:tc>
        <w:tc>
          <w:tcPr>
            <w:tcW w:w="1985" w:type="dxa"/>
            <w:tcBorders>
              <w:top w:val="nil"/>
              <w:left w:val="nil"/>
              <w:bottom w:val="single" w:color="auto" w:sz="4" w:space="0"/>
              <w:right w:val="single" w:color="auto" w:sz="4" w:space="0"/>
            </w:tcBorders>
            <w:shd w:val="clear" w:color="auto" w:fill="auto"/>
            <w:vAlign w:val="center"/>
          </w:tcPr>
          <w:p w14:paraId="18994B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10167B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7BD6E4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60</w:t>
            </w:r>
          </w:p>
        </w:tc>
        <w:tc>
          <w:tcPr>
            <w:tcW w:w="877" w:type="dxa"/>
            <w:tcBorders>
              <w:top w:val="nil"/>
              <w:left w:val="nil"/>
              <w:bottom w:val="single" w:color="auto" w:sz="4" w:space="0"/>
              <w:right w:val="single" w:color="auto" w:sz="4" w:space="0"/>
            </w:tcBorders>
            <w:shd w:val="clear" w:color="auto" w:fill="auto"/>
            <w:noWrap/>
            <w:vAlign w:val="center"/>
          </w:tcPr>
          <w:p w14:paraId="4C1633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23BE5A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767CFD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用角铁</w:t>
            </w:r>
          </w:p>
        </w:tc>
      </w:tr>
      <w:tr w14:paraId="2A7FC464">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4F1E25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606" w:type="dxa"/>
            <w:tcBorders>
              <w:top w:val="nil"/>
              <w:left w:val="nil"/>
              <w:bottom w:val="single" w:color="auto" w:sz="4" w:space="0"/>
              <w:right w:val="single" w:color="auto" w:sz="4" w:space="0"/>
            </w:tcBorders>
            <w:shd w:val="clear" w:color="auto" w:fill="auto"/>
            <w:vAlign w:val="center"/>
          </w:tcPr>
          <w:p w14:paraId="69EA47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XQJ-TB-03-700</w:t>
            </w:r>
          </w:p>
        </w:tc>
        <w:tc>
          <w:tcPr>
            <w:tcW w:w="1985" w:type="dxa"/>
            <w:tcBorders>
              <w:top w:val="nil"/>
              <w:left w:val="nil"/>
              <w:bottom w:val="single" w:color="auto" w:sz="4" w:space="0"/>
              <w:right w:val="single" w:color="auto" w:sz="4" w:space="0"/>
            </w:tcBorders>
            <w:shd w:val="clear" w:color="auto" w:fill="auto"/>
            <w:vAlign w:val="center"/>
          </w:tcPr>
          <w:p w14:paraId="0008B0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1B0C5F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671D8C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18</w:t>
            </w:r>
          </w:p>
        </w:tc>
        <w:tc>
          <w:tcPr>
            <w:tcW w:w="877" w:type="dxa"/>
            <w:tcBorders>
              <w:top w:val="nil"/>
              <w:left w:val="nil"/>
              <w:bottom w:val="single" w:color="auto" w:sz="4" w:space="0"/>
              <w:right w:val="single" w:color="auto" w:sz="4" w:space="0"/>
            </w:tcBorders>
            <w:shd w:val="clear" w:color="auto" w:fill="auto"/>
            <w:noWrap/>
            <w:vAlign w:val="center"/>
          </w:tcPr>
          <w:p w14:paraId="3FB304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4246EE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00DC73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6893F23A">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2F39EB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606" w:type="dxa"/>
            <w:tcBorders>
              <w:top w:val="nil"/>
              <w:left w:val="nil"/>
              <w:bottom w:val="single" w:color="auto" w:sz="4" w:space="0"/>
              <w:right w:val="single" w:color="auto" w:sz="4" w:space="0"/>
            </w:tcBorders>
            <w:shd w:val="clear" w:color="auto" w:fill="auto"/>
            <w:vAlign w:val="center"/>
          </w:tcPr>
          <w:p w14:paraId="04C3CF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XQJ-TB-04-500</w:t>
            </w:r>
          </w:p>
        </w:tc>
        <w:tc>
          <w:tcPr>
            <w:tcW w:w="1985" w:type="dxa"/>
            <w:tcBorders>
              <w:top w:val="nil"/>
              <w:left w:val="nil"/>
              <w:bottom w:val="single" w:color="auto" w:sz="4" w:space="0"/>
              <w:right w:val="single" w:color="auto" w:sz="4" w:space="0"/>
            </w:tcBorders>
            <w:shd w:val="clear" w:color="auto" w:fill="auto"/>
            <w:vAlign w:val="center"/>
          </w:tcPr>
          <w:p w14:paraId="2065BE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3CF671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15E168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8</w:t>
            </w:r>
          </w:p>
        </w:tc>
        <w:tc>
          <w:tcPr>
            <w:tcW w:w="877" w:type="dxa"/>
            <w:tcBorders>
              <w:top w:val="nil"/>
              <w:left w:val="nil"/>
              <w:bottom w:val="single" w:color="auto" w:sz="4" w:space="0"/>
              <w:right w:val="single" w:color="auto" w:sz="4" w:space="0"/>
            </w:tcBorders>
            <w:shd w:val="clear" w:color="auto" w:fill="auto"/>
            <w:noWrap/>
            <w:vAlign w:val="center"/>
          </w:tcPr>
          <w:p w14:paraId="1E9F90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29A25E0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vAlign w:val="center"/>
          </w:tcPr>
          <w:p w14:paraId="42DD75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11DE7B87">
        <w:tblPrEx>
          <w:tblCellMar>
            <w:top w:w="0" w:type="dxa"/>
            <w:left w:w="23" w:type="dxa"/>
            <w:bottom w:w="0" w:type="dxa"/>
            <w:right w:w="23" w:type="dxa"/>
          </w:tblCellMar>
        </w:tblPrEx>
        <w:trPr>
          <w:trHeight w:val="425" w:hRule="atLeast"/>
          <w:jc w:val="center"/>
        </w:trPr>
        <w:tc>
          <w:tcPr>
            <w:tcW w:w="1306" w:type="dxa"/>
            <w:tcBorders>
              <w:top w:val="nil"/>
              <w:left w:val="single" w:color="auto" w:sz="4" w:space="0"/>
              <w:bottom w:val="single" w:color="auto" w:sz="4" w:space="0"/>
              <w:right w:val="single" w:color="auto" w:sz="4" w:space="0"/>
            </w:tcBorders>
            <w:shd w:val="clear" w:color="auto" w:fill="auto"/>
            <w:vAlign w:val="center"/>
          </w:tcPr>
          <w:p w14:paraId="0CB752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606" w:type="dxa"/>
            <w:tcBorders>
              <w:top w:val="nil"/>
              <w:left w:val="nil"/>
              <w:bottom w:val="single" w:color="auto" w:sz="4" w:space="0"/>
              <w:right w:val="single" w:color="auto" w:sz="4" w:space="0"/>
            </w:tcBorders>
            <w:shd w:val="clear" w:color="auto" w:fill="auto"/>
            <w:vAlign w:val="center"/>
          </w:tcPr>
          <w:p w14:paraId="3473C7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XQJ-TB-04-800</w:t>
            </w:r>
          </w:p>
        </w:tc>
        <w:tc>
          <w:tcPr>
            <w:tcW w:w="1985" w:type="dxa"/>
            <w:tcBorders>
              <w:top w:val="nil"/>
              <w:left w:val="nil"/>
              <w:bottom w:val="single" w:color="auto" w:sz="4" w:space="0"/>
              <w:right w:val="single" w:color="auto" w:sz="4" w:space="0"/>
            </w:tcBorders>
            <w:shd w:val="clear" w:color="auto" w:fill="auto"/>
            <w:vAlign w:val="center"/>
          </w:tcPr>
          <w:p w14:paraId="4C7361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58C3BD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5926E9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4</w:t>
            </w:r>
          </w:p>
        </w:tc>
        <w:tc>
          <w:tcPr>
            <w:tcW w:w="877" w:type="dxa"/>
            <w:tcBorders>
              <w:top w:val="nil"/>
              <w:left w:val="nil"/>
              <w:bottom w:val="single" w:color="auto" w:sz="4" w:space="0"/>
              <w:right w:val="single" w:color="auto" w:sz="4" w:space="0"/>
            </w:tcBorders>
            <w:shd w:val="clear" w:color="auto" w:fill="auto"/>
            <w:noWrap/>
            <w:vAlign w:val="center"/>
          </w:tcPr>
          <w:p w14:paraId="25F96F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714A72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noWrap/>
            <w:vAlign w:val="center"/>
          </w:tcPr>
          <w:p w14:paraId="0D5A50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75F15653">
        <w:tblPrEx>
          <w:tblCellMar>
            <w:top w:w="0" w:type="dxa"/>
            <w:left w:w="23" w:type="dxa"/>
            <w:bottom w:w="0" w:type="dxa"/>
            <w:right w:w="23" w:type="dxa"/>
          </w:tblCellMar>
        </w:tblPrEx>
        <w:trPr>
          <w:trHeight w:val="425" w:hRule="atLeast"/>
          <w:jc w:val="center"/>
        </w:trPr>
        <w:tc>
          <w:tcPr>
            <w:tcW w:w="6823"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034FF2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合计（人民币大写）：</w:t>
            </w:r>
          </w:p>
        </w:tc>
        <w:tc>
          <w:tcPr>
            <w:tcW w:w="1396" w:type="dxa"/>
            <w:tcBorders>
              <w:top w:val="nil"/>
              <w:left w:val="nil"/>
              <w:bottom w:val="single" w:color="auto" w:sz="4" w:space="0"/>
              <w:right w:val="single" w:color="auto" w:sz="4" w:space="0"/>
            </w:tcBorders>
            <w:shd w:val="clear" w:color="auto" w:fill="auto"/>
            <w:noWrap/>
            <w:vAlign w:val="center"/>
          </w:tcPr>
          <w:p w14:paraId="1B2D46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397" w:type="dxa"/>
            <w:tcBorders>
              <w:top w:val="nil"/>
              <w:left w:val="nil"/>
              <w:bottom w:val="single" w:color="auto" w:sz="4" w:space="0"/>
              <w:right w:val="single" w:color="auto" w:sz="4" w:space="0"/>
            </w:tcBorders>
            <w:shd w:val="clear" w:color="auto" w:fill="auto"/>
            <w:noWrap/>
            <w:vAlign w:val="center"/>
          </w:tcPr>
          <w:p w14:paraId="61C85B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48B4188C">
        <w:tblPrEx>
          <w:tblCellMar>
            <w:top w:w="0" w:type="dxa"/>
            <w:left w:w="23" w:type="dxa"/>
            <w:bottom w:w="0" w:type="dxa"/>
            <w:right w:w="23" w:type="dxa"/>
          </w:tblCellMar>
        </w:tblPrEx>
        <w:trPr>
          <w:trHeight w:val="425" w:hRule="atLeast"/>
          <w:jc w:val="center"/>
        </w:trPr>
        <w:tc>
          <w:tcPr>
            <w:tcW w:w="961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309317D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宋体" w:cs="Times New Roman"/>
                <w:color w:val="000000"/>
                <w:kern w:val="0"/>
                <w:sz w:val="20"/>
                <w:szCs w:val="20"/>
                <w:lang w:eastAsia="zh-CN"/>
              </w:rPr>
            </w:pPr>
            <w:r>
              <w:rPr>
                <w:rFonts w:hint="eastAsia" w:ascii="宋体" w:hAnsi="宋体" w:cs="宋体"/>
                <w:color w:val="000000"/>
                <w:kern w:val="0"/>
                <w:sz w:val="20"/>
                <w:szCs w:val="20"/>
              </w:rPr>
              <w:t>材</w:t>
            </w:r>
            <w:r>
              <w:rPr>
                <w:rFonts w:hint="eastAsia" w:ascii="Times New Roman" w:hAnsi="Times New Roman" w:cs="Times New Roman"/>
                <w:color w:val="000000"/>
                <w:kern w:val="0"/>
                <w:sz w:val="20"/>
                <w:szCs w:val="20"/>
                <w:lang w:val="en-US" w:eastAsia="zh-CN"/>
              </w:rPr>
              <w:t>以上材料的</w:t>
            </w:r>
            <w:r>
              <w:rPr>
                <w:rFonts w:hint="eastAsia" w:ascii="宋体" w:hAnsi="宋体" w:cs="宋体"/>
                <w:color w:val="000000"/>
                <w:kern w:val="0"/>
                <w:sz w:val="20"/>
                <w:szCs w:val="20"/>
              </w:rPr>
              <w:t>质为热浸锌，</w:t>
            </w:r>
            <w:r>
              <w:rPr>
                <w:rFonts w:hint="eastAsia" w:ascii="宋体" w:hAnsi="宋体" w:cs="宋体"/>
                <w:color w:val="000000"/>
                <w:kern w:val="0"/>
                <w:sz w:val="20"/>
                <w:szCs w:val="20"/>
                <w:lang w:eastAsia="zh-CN"/>
              </w:rPr>
              <w:t>槽体和护罩厚度均为</w:t>
            </w:r>
            <w:r>
              <w:rPr>
                <w:rFonts w:hint="eastAsia" w:ascii="宋体" w:hAnsi="宋体" w:cs="宋体"/>
                <w:color w:val="000000"/>
                <w:kern w:val="0"/>
                <w:sz w:val="20"/>
                <w:szCs w:val="20"/>
                <w:lang w:val="en-US" w:eastAsia="zh-CN"/>
              </w:rPr>
              <w:t>2mm,</w:t>
            </w:r>
            <w:r>
              <w:rPr>
                <w:rFonts w:hint="eastAsia" w:ascii="宋体" w:hAnsi="宋体" w:cs="宋体"/>
                <w:color w:val="000000"/>
                <w:kern w:val="0"/>
                <w:sz w:val="20"/>
                <w:szCs w:val="20"/>
              </w:rPr>
              <w:t>配接地编织带，配桥架螺丝，配搭扣，配桥架连接板（详细见桥架明细）。</w:t>
            </w:r>
          </w:p>
        </w:tc>
      </w:tr>
    </w:tbl>
    <w:p w14:paraId="55953444">
      <w:pPr>
        <w:pStyle w:val="2"/>
        <w:ind w:firstLine="482" w:firstLineChars="200"/>
        <w:rPr>
          <w:b/>
          <w:color w:val="000000" w:themeColor="text1"/>
          <w14:textFill>
            <w14:solidFill>
              <w14:schemeClr w14:val="tx1"/>
            </w14:solidFill>
          </w14:textFill>
        </w:rPr>
      </w:pPr>
      <w:r>
        <w:rPr>
          <w:rFonts w:hint="eastAsia"/>
          <w:b/>
          <w:color w:val="000000" w:themeColor="text1"/>
          <w14:textFill>
            <w14:solidFill>
              <w14:schemeClr w14:val="tx1"/>
            </w14:solidFill>
          </w14:textFill>
        </w:rPr>
        <w:t>以上</w:t>
      </w:r>
      <w:r>
        <w:rPr>
          <w:rFonts w:hint="eastAsia"/>
          <w:b/>
          <w:color w:val="000000" w:themeColor="text1"/>
          <w:lang w:eastAsia="zh-CN"/>
          <w14:textFill>
            <w14:solidFill>
              <w14:schemeClr w14:val="tx1"/>
            </w14:solidFill>
          </w14:textFill>
        </w:rPr>
        <w:t>（</w:t>
      </w:r>
      <w:r>
        <w:rPr>
          <w:rFonts w:hint="eastAsia"/>
          <w:b/>
          <w:color w:val="000000" w:themeColor="text1"/>
          <w14:textFill>
            <w14:solidFill>
              <w14:schemeClr w14:val="tx1"/>
            </w14:solidFill>
          </w14:textFill>
        </w:rPr>
        <w:t>一</w:t>
      </w:r>
      <w:r>
        <w:rPr>
          <w:rFonts w:hint="eastAsia"/>
          <w:b/>
          <w:color w:val="000000" w:themeColor="text1"/>
          <w:lang w:eastAsia="zh-CN"/>
          <w14:textFill>
            <w14:solidFill>
              <w14:schemeClr w14:val="tx1"/>
            </w14:solidFill>
          </w14:textFill>
        </w:rPr>
        <w:t>）</w:t>
      </w:r>
      <w:r>
        <w:rPr>
          <w:rFonts w:hint="eastAsia"/>
          <w:b/>
          <w:color w:val="000000" w:themeColor="text1"/>
          <w14:textFill>
            <w14:solidFill>
              <w14:schemeClr w14:val="tx1"/>
            </w14:solidFill>
          </w14:textFill>
        </w:rPr>
        <w:t>、</w:t>
      </w:r>
      <w:r>
        <w:rPr>
          <w:rFonts w:hint="eastAsia"/>
          <w:b/>
          <w:color w:val="000000" w:themeColor="text1"/>
          <w:lang w:eastAsia="zh-CN"/>
          <w14:textFill>
            <w14:solidFill>
              <w14:schemeClr w14:val="tx1"/>
            </w14:solidFill>
          </w14:textFill>
        </w:rPr>
        <w:t>（</w:t>
      </w:r>
      <w:r>
        <w:rPr>
          <w:rFonts w:hint="eastAsia"/>
          <w:b/>
          <w:color w:val="000000" w:themeColor="text1"/>
          <w14:textFill>
            <w14:solidFill>
              <w14:schemeClr w14:val="tx1"/>
            </w14:solidFill>
          </w14:textFill>
        </w:rPr>
        <w:t>二</w:t>
      </w:r>
      <w:r>
        <w:rPr>
          <w:rFonts w:hint="eastAsia"/>
          <w:b/>
          <w:color w:val="000000" w:themeColor="text1"/>
          <w:lang w:eastAsia="zh-CN"/>
          <w14:textFill>
            <w14:solidFill>
              <w14:schemeClr w14:val="tx1"/>
            </w14:solidFill>
          </w14:textFill>
        </w:rPr>
        <w:t>）</w:t>
      </w:r>
      <w:r>
        <w:rPr>
          <w:rFonts w:hint="eastAsia"/>
          <w:b/>
          <w:color w:val="000000" w:themeColor="text1"/>
          <w14:textFill>
            <w14:solidFill>
              <w14:schemeClr w14:val="tx1"/>
            </w14:solidFill>
          </w14:textFill>
        </w:rPr>
        <w:t>项含税报价合计</w:t>
      </w:r>
      <w:r>
        <w:rPr>
          <w:rFonts w:hint="eastAsia" w:ascii="宋体" w:hAnsi="宋体" w:cs="宋体"/>
          <w:b/>
          <w:color w:val="000000" w:themeColor="text1"/>
          <w:kern w:val="0"/>
          <w:sz w:val="24"/>
          <w:szCs w:val="24"/>
          <w14:textFill>
            <w14:solidFill>
              <w14:schemeClr w14:val="tx1"/>
            </w14:solidFill>
          </w14:textFill>
        </w:rPr>
        <w:t>（人民币大写）</w:t>
      </w:r>
      <w:r>
        <w:rPr>
          <w:rFonts w:hint="eastAsia" w:ascii="宋体" w:hAnsi="宋体" w:cs="宋体"/>
          <w:b/>
          <w:color w:val="000000" w:themeColor="text1"/>
          <w:kern w:val="0"/>
          <w:sz w:val="24"/>
          <w:szCs w:val="24"/>
          <w:u w:val="single"/>
          <w14:textFill>
            <w14:solidFill>
              <w14:schemeClr w14:val="tx1"/>
            </w14:solidFill>
          </w14:textFill>
        </w:rPr>
        <w:t xml:space="preserve">                  </w:t>
      </w:r>
      <w:r>
        <w:rPr>
          <w:rFonts w:hint="eastAsia" w:ascii="宋体" w:hAnsi="宋体" w:cs="宋体"/>
          <w:b/>
          <w:color w:val="000000" w:themeColor="text1"/>
          <w:kern w:val="0"/>
          <w:sz w:val="24"/>
          <w:szCs w:val="24"/>
          <w14:textFill>
            <w14:solidFill>
              <w14:schemeClr w14:val="tx1"/>
            </w14:solidFill>
          </w14:textFill>
        </w:rPr>
        <w:t>（￥</w:t>
      </w:r>
      <w:r>
        <w:rPr>
          <w:rFonts w:hint="eastAsia" w:ascii="宋体" w:hAnsi="宋体" w:cs="宋体"/>
          <w:b/>
          <w:color w:val="000000" w:themeColor="text1"/>
          <w:kern w:val="0"/>
          <w:sz w:val="24"/>
          <w:szCs w:val="24"/>
          <w:u w:val="single"/>
          <w14:textFill>
            <w14:solidFill>
              <w14:schemeClr w14:val="tx1"/>
            </w14:solidFill>
          </w14:textFill>
        </w:rPr>
        <w:t xml:space="preserve">        </w:t>
      </w:r>
      <w:r>
        <w:rPr>
          <w:rFonts w:hint="eastAsia" w:ascii="宋体" w:hAnsi="宋体" w:cs="宋体"/>
          <w:b/>
          <w:color w:val="000000" w:themeColor="text1"/>
          <w:kern w:val="0"/>
          <w:sz w:val="24"/>
          <w:szCs w:val="24"/>
          <w14:textFill>
            <w14:solidFill>
              <w14:schemeClr w14:val="tx1"/>
            </w14:solidFill>
          </w14:textFill>
        </w:rPr>
        <w:t>）。</w:t>
      </w:r>
    </w:p>
    <w:p w14:paraId="11ED71C3">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以上报价</w:t>
      </w:r>
      <w:r>
        <w:rPr>
          <w:rFonts w:ascii="Times New Roman" w:hAnsi="Times New Roman"/>
          <w:sz w:val="24"/>
          <w:szCs w:val="24"/>
        </w:rPr>
        <w:t>为</w:t>
      </w:r>
      <w:r>
        <w:rPr>
          <w:rFonts w:hint="eastAsia" w:ascii="Times New Roman" w:hAnsi="Times New Roman"/>
          <w:sz w:val="24"/>
          <w:szCs w:val="24"/>
        </w:rPr>
        <w:t>我方</w:t>
      </w:r>
      <w:r>
        <w:rPr>
          <w:rFonts w:ascii="Times New Roman" w:hAnsi="Times New Roman"/>
          <w:sz w:val="24"/>
          <w:szCs w:val="24"/>
        </w:rPr>
        <w:t>送货到贵公司工地指定地点的价格，报价中均包含</w:t>
      </w:r>
      <w:r>
        <w:rPr>
          <w:rFonts w:hint="eastAsia" w:ascii="Times New Roman" w:hAnsi="Times New Roman"/>
          <w:sz w:val="24"/>
          <w:szCs w:val="24"/>
        </w:rPr>
        <w:t>（但不限于）</w:t>
      </w:r>
      <w:r>
        <w:rPr>
          <w:rFonts w:ascii="Times New Roman" w:hAnsi="Times New Roman"/>
          <w:sz w:val="24"/>
          <w:szCs w:val="24"/>
        </w:rPr>
        <w:t>货款、运输、利润、税费等一切费用，并包含货物装车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w:t>
      </w:r>
      <w:r>
        <w:rPr>
          <w:rFonts w:hint="eastAsia" w:ascii="Times New Roman" w:hAnsi="Times New Roman"/>
          <w:sz w:val="24"/>
          <w:szCs w:val="24"/>
        </w:rPr>
        <w:t>我方</w:t>
      </w:r>
      <w:r>
        <w:rPr>
          <w:rFonts w:ascii="Times New Roman" w:hAnsi="Times New Roman"/>
          <w:sz w:val="24"/>
          <w:szCs w:val="24"/>
        </w:rPr>
        <w:t>不以任何理由额外索取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投标单价为固定单价，供应期及供应量内单价不随市场价格变动而调整。</w:t>
      </w:r>
    </w:p>
    <w:p w14:paraId="61780EA4">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ascii="Times New Roman" w:hAnsi="Times New Roman"/>
          <w:sz w:val="24"/>
          <w:szCs w:val="24"/>
        </w:rPr>
      </w:pPr>
      <w:r>
        <w:rPr>
          <w:rFonts w:ascii="Times New Roman" w:hAnsi="Times New Roman"/>
          <w:sz w:val="24"/>
          <w:szCs w:val="24"/>
        </w:rPr>
        <w:t>2、我方接受贵公司招标文件的中确定的计量方式。</w:t>
      </w:r>
    </w:p>
    <w:p w14:paraId="3D51DAAB">
      <w:pPr>
        <w:keepNext w:val="0"/>
        <w:keepLines w:val="0"/>
        <w:pageBreakBefore w:val="0"/>
        <w:widowControl w:val="0"/>
        <w:shd w:val="clear" w:color="auto" w:fill="FFFFFF"/>
        <w:kinsoku/>
        <w:wordWrap/>
        <w:overflowPunct/>
        <w:topLinePunct w:val="0"/>
        <w:autoSpaceDE/>
        <w:autoSpaceDN/>
        <w:bidi w:val="0"/>
        <w:spacing w:line="312" w:lineRule="auto"/>
        <w:ind w:firstLine="480" w:firstLineChars="200"/>
        <w:textAlignment w:val="auto"/>
        <w:rPr>
          <w:rFonts w:ascii="Times New Roman" w:hAnsi="Times New Roman"/>
          <w:sz w:val="24"/>
          <w:szCs w:val="24"/>
        </w:rPr>
      </w:pPr>
      <w:r>
        <w:rPr>
          <w:rFonts w:ascii="Times New Roman" w:hAnsi="Times New Roman"/>
          <w:sz w:val="24"/>
          <w:szCs w:val="24"/>
        </w:rPr>
        <w:t>3、我方承诺：1）我方提供的</w:t>
      </w:r>
      <w:r>
        <w:rPr>
          <w:rFonts w:hint="eastAsia" w:ascii="Times New Roman" w:hAnsi="Times New Roman"/>
          <w:sz w:val="24"/>
          <w:szCs w:val="24"/>
        </w:rPr>
        <w:t>电缆桥架及配件</w:t>
      </w:r>
      <w:r>
        <w:rPr>
          <w:rFonts w:ascii="Times New Roman" w:hAnsi="Times New Roman"/>
          <w:sz w:val="24"/>
          <w:szCs w:val="24"/>
        </w:rPr>
        <w:t>各项技术指标符合</w:t>
      </w:r>
      <w:r>
        <w:rPr>
          <w:rFonts w:hint="eastAsia" w:ascii="Times New Roman" w:hAnsi="Times New Roman"/>
          <w:sz w:val="24"/>
          <w:szCs w:val="24"/>
        </w:rPr>
        <w:t>国家相关行业</w:t>
      </w:r>
      <w:r>
        <w:rPr>
          <w:rFonts w:ascii="Times New Roman" w:hAnsi="Times New Roman"/>
          <w:sz w:val="24"/>
          <w:szCs w:val="24"/>
        </w:rPr>
        <w:t>规定及相关规范要求。</w:t>
      </w:r>
      <w:r>
        <w:rPr>
          <w:rFonts w:ascii="Times New Roman" w:hAnsi="Times New Roman"/>
          <w:bCs/>
          <w:sz w:val="24"/>
          <w:szCs w:val="24"/>
        </w:rPr>
        <w:t>供应过程中如有</w:t>
      </w:r>
      <w:r>
        <w:rPr>
          <w:rFonts w:ascii="Times New Roman" w:hAnsi="Times New Roman"/>
          <w:bCs/>
          <w:spacing w:val="-6"/>
          <w:sz w:val="24"/>
          <w:szCs w:val="24"/>
        </w:rPr>
        <w:t>以次充好弄虚作假的现象的</w:t>
      </w:r>
      <w:r>
        <w:rPr>
          <w:rFonts w:ascii="Times New Roman" w:hAnsi="Times New Roman"/>
          <w:bCs/>
          <w:sz w:val="24"/>
          <w:szCs w:val="24"/>
        </w:rPr>
        <w:t>贵公司可没收我方履约保证金，同时我方愿意承担5万元诚信违约金</w:t>
      </w:r>
      <w:r>
        <w:rPr>
          <w:rFonts w:ascii="Times New Roman" w:hAnsi="Times New Roman"/>
          <w:sz w:val="24"/>
          <w:szCs w:val="24"/>
        </w:rPr>
        <w:t>。造成贵公司相关损失的（包括但不限于工程产品报废、返工返修、工期延误、鉴定费、律师费、诉讼费、差旅费等费用和损失），我方自愿赔偿贵公司一切损失，并承担相关责任。</w:t>
      </w:r>
    </w:p>
    <w:p w14:paraId="2D76D5A5">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sz w:val="24"/>
          <w:szCs w:val="24"/>
        </w:rPr>
      </w:pPr>
      <w:r>
        <w:rPr>
          <w:rFonts w:ascii="Times New Roman" w:hAnsi="Times New Roman"/>
          <w:sz w:val="24"/>
          <w:szCs w:val="24"/>
        </w:rPr>
        <w:t>4、我方接受贵公司招标公告中列明的付款方式和付款条件，收款前我方提供加盖财务专用章的收款收据。</w:t>
      </w:r>
    </w:p>
    <w:p w14:paraId="3D2478CD">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bCs/>
          <w:sz w:val="24"/>
          <w:szCs w:val="24"/>
        </w:rPr>
      </w:pPr>
      <w:r>
        <w:rPr>
          <w:rFonts w:ascii="Times New Roman" w:hAnsi="Times New Roman"/>
          <w:bCs/>
          <w:sz w:val="24"/>
          <w:szCs w:val="24"/>
        </w:rPr>
        <w:t>5、我方派专人为贵公司项目部提供服务，包括但不限于</w:t>
      </w:r>
      <w:r>
        <w:rPr>
          <w:rFonts w:hint="eastAsia" w:ascii="Times New Roman" w:hAnsi="Times New Roman"/>
          <w:sz w:val="24"/>
          <w:szCs w:val="24"/>
        </w:rPr>
        <w:t>电缆桥架及配件</w:t>
      </w:r>
      <w:r>
        <w:rPr>
          <w:rFonts w:ascii="Times New Roman" w:hAnsi="Times New Roman"/>
          <w:bCs/>
          <w:sz w:val="24"/>
          <w:szCs w:val="24"/>
        </w:rPr>
        <w:t>供货计划的接收、供货的协调、收货签单的核对、办理结算等。人员费用已考虑在投标报价中。</w:t>
      </w:r>
    </w:p>
    <w:p w14:paraId="68D174A0">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pPr>
      <w:r>
        <w:rPr>
          <w:rFonts w:hint="eastAsia" w:ascii="Times New Roman" w:hAnsi="Times New Roman" w:eastAsia="宋体" w:cs="Times New Roman"/>
          <w:color w:val="000000"/>
          <w:sz w:val="24"/>
          <w:szCs w:val="21"/>
          <w:lang w:val="en-US" w:eastAsia="zh-CN" w:bidi="ar-SA"/>
        </w:rPr>
        <w:t>6、（一）、（二）项</w:t>
      </w:r>
      <w:r>
        <w:rPr>
          <w:rFonts w:hint="default" w:ascii="Times New Roman" w:hAnsi="Times New Roman" w:eastAsia="宋体" w:cs="Times New Roman"/>
          <w:color w:val="000000"/>
          <w:sz w:val="24"/>
          <w:szCs w:val="21"/>
          <w:lang w:val="en-US" w:eastAsia="zh-CN" w:bidi="ar-SA"/>
        </w:rPr>
        <w:t>报价表除</w:t>
      </w:r>
      <w:r>
        <w:rPr>
          <w:rFonts w:hint="default" w:ascii="Times New Roman" w:hAnsi="Times New Roman" w:eastAsia="宋体" w:cs="Times New Roman"/>
          <w:bCs/>
          <w:sz w:val="24"/>
          <w:szCs w:val="24"/>
          <w:lang w:val="en-US" w:eastAsia="zh-CN"/>
        </w:rPr>
        <w:t>盖章</w:t>
      </w:r>
      <w:r>
        <w:rPr>
          <w:rFonts w:hint="default" w:ascii="Times New Roman" w:hAnsi="Times New Roman" w:eastAsia="宋体" w:cs="Times New Roman"/>
          <w:color w:val="000000"/>
          <w:sz w:val="24"/>
          <w:szCs w:val="21"/>
          <w:lang w:val="en-US" w:eastAsia="zh-CN" w:bidi="ar-SA"/>
        </w:rPr>
        <w:t>扫描上传外，另外再上传一份</w:t>
      </w:r>
      <w:r>
        <w:rPr>
          <w:rFonts w:hint="eastAsia" w:ascii="Times New Roman" w:hAnsi="Times New Roman" w:cs="Times New Roman"/>
          <w:color w:val="000000"/>
          <w:sz w:val="24"/>
          <w:szCs w:val="21"/>
          <w:lang w:val="en-US" w:eastAsia="zh-CN" w:bidi="ar-SA"/>
        </w:rPr>
        <w:t>Excel</w:t>
      </w:r>
      <w:r>
        <w:rPr>
          <w:rFonts w:hint="default" w:ascii="Times New Roman" w:hAnsi="Times New Roman" w:eastAsia="宋体" w:cs="Times New Roman"/>
          <w:b/>
          <w:bCs/>
          <w:color w:val="FF0000"/>
          <w:sz w:val="24"/>
          <w:szCs w:val="21"/>
          <w:lang w:val="en-US" w:eastAsia="zh-CN" w:bidi="ar-SA"/>
        </w:rPr>
        <w:t>电子表格</w:t>
      </w:r>
      <w:r>
        <w:rPr>
          <w:rFonts w:hint="eastAsia" w:ascii="Times New Roman" w:hAnsi="Times New Roman" w:cs="Times New Roman"/>
          <w:b/>
          <w:bCs/>
          <w:color w:val="FF0000"/>
          <w:sz w:val="24"/>
          <w:szCs w:val="21"/>
          <w:lang w:val="en-US" w:eastAsia="zh-CN" w:bidi="ar-SA"/>
        </w:rPr>
        <w:t>文件</w:t>
      </w:r>
      <w:r>
        <w:rPr>
          <w:rFonts w:hint="default" w:ascii="Times New Roman" w:hAnsi="Times New Roman" w:eastAsia="宋体" w:cs="Times New Roman"/>
          <w:color w:val="000000"/>
          <w:sz w:val="24"/>
          <w:szCs w:val="21"/>
          <w:lang w:val="en-US" w:eastAsia="zh-CN" w:bidi="ar-SA"/>
        </w:rPr>
        <w:t>便于核对</w:t>
      </w:r>
      <w:r>
        <w:rPr>
          <w:rFonts w:hint="eastAsia" w:ascii="Times New Roman" w:hAnsi="Times New Roman" w:eastAsia="宋体" w:cs="Times New Roman"/>
          <w:color w:val="000000"/>
          <w:sz w:val="24"/>
          <w:szCs w:val="21"/>
          <w:lang w:val="en-US" w:eastAsia="zh-CN" w:bidi="ar-SA"/>
        </w:rPr>
        <w:t>。</w:t>
      </w:r>
    </w:p>
    <w:p w14:paraId="5F832E2B">
      <w:pPr>
        <w:keepNext w:val="0"/>
        <w:keepLines w:val="0"/>
        <w:pageBreakBefore w:val="0"/>
        <w:widowControl w:val="0"/>
        <w:kinsoku/>
        <w:wordWrap/>
        <w:overflowPunct/>
        <w:topLinePunct w:val="0"/>
        <w:autoSpaceDE/>
        <w:autoSpaceDN/>
        <w:bidi w:val="0"/>
        <w:adjustRightInd w:val="0"/>
        <w:snapToGrid w:val="0"/>
        <w:spacing w:line="312" w:lineRule="auto"/>
        <w:ind w:left="40" w:firstLine="480" w:firstLineChars="200"/>
        <w:textAlignment w:val="auto"/>
        <w:rPr>
          <w:rFonts w:ascii="Times New Roman" w:hAnsi="Times New Roman"/>
          <w:bCs/>
          <w:sz w:val="24"/>
          <w:szCs w:val="24"/>
        </w:rPr>
      </w:pPr>
      <w:r>
        <w:rPr>
          <w:rFonts w:hint="eastAsia" w:ascii="Times New Roman" w:hAnsi="Times New Roman"/>
          <w:bCs/>
          <w:sz w:val="24"/>
          <w:szCs w:val="24"/>
          <w:lang w:val="en-US" w:eastAsia="zh-CN"/>
        </w:rPr>
        <w:t>7</w:t>
      </w:r>
      <w:r>
        <w:rPr>
          <w:rFonts w:ascii="Times New Roman" w:hAnsi="Times New Roman"/>
          <w:bCs/>
          <w:sz w:val="24"/>
          <w:szCs w:val="24"/>
        </w:rPr>
        <w:t>、其他特别优惠或服务的内容</w:t>
      </w:r>
      <w:r>
        <w:rPr>
          <w:rFonts w:ascii="Times New Roman" w:hAnsi="Times New Roman"/>
          <w:bCs/>
          <w:sz w:val="24"/>
          <w:szCs w:val="24"/>
        </w:rPr>
        <w:t>（</w:t>
      </w:r>
      <w:r>
        <w:rPr>
          <w:bCs/>
          <w:sz w:val="24"/>
          <w:szCs w:val="24"/>
        </w:rPr>
        <w:t>没有的可不填写，也可另附说明并加盖公章</w:t>
      </w:r>
      <w:r>
        <w:rPr>
          <w:rFonts w:hint="eastAsia"/>
          <w:bCs/>
          <w:color w:val="000000" w:themeColor="text1"/>
          <w:sz w:val="24"/>
          <w:szCs w:val="24"/>
          <w14:textFill>
            <w14:solidFill>
              <w14:schemeClr w14:val="tx1"/>
            </w14:solidFill>
          </w14:textFill>
        </w:rPr>
        <w:t>，</w:t>
      </w:r>
      <w:r>
        <w:rPr>
          <w:bCs/>
          <w:color w:val="FF0000"/>
          <w:sz w:val="24"/>
          <w:szCs w:val="24"/>
        </w:rPr>
        <w:t>另附说明的需在本处提示</w:t>
      </w:r>
      <w:r>
        <w:rPr>
          <w:rFonts w:ascii="Times New Roman" w:hAnsi="Times New Roman"/>
          <w:bCs/>
          <w:sz w:val="24"/>
          <w:szCs w:val="24"/>
        </w:rPr>
        <w:t>）：</w:t>
      </w:r>
    </w:p>
    <w:p w14:paraId="4409C9C0">
      <w:pPr>
        <w:keepNext w:val="0"/>
        <w:keepLines w:val="0"/>
        <w:pageBreakBefore w:val="0"/>
        <w:widowControl w:val="0"/>
        <w:kinsoku/>
        <w:wordWrap/>
        <w:overflowPunct/>
        <w:topLinePunct w:val="0"/>
        <w:autoSpaceDE/>
        <w:autoSpaceDN/>
        <w:bidi w:val="0"/>
        <w:adjustRightInd w:val="0"/>
        <w:snapToGrid w:val="0"/>
        <w:spacing w:line="312" w:lineRule="auto"/>
        <w:ind w:left="40" w:firstLine="480"/>
        <w:textAlignment w:val="auto"/>
        <w:rPr>
          <w:rFonts w:ascii="Times New Roman" w:hAnsi="Times New Roman"/>
          <w:bCs/>
          <w:sz w:val="24"/>
          <w:szCs w:val="24"/>
        </w:rPr>
      </w:pPr>
    </w:p>
    <w:p w14:paraId="4F42B5FA">
      <w:pPr>
        <w:keepNext w:val="0"/>
        <w:keepLines w:val="0"/>
        <w:pageBreakBefore w:val="0"/>
        <w:widowControl w:val="0"/>
        <w:kinsoku/>
        <w:wordWrap/>
        <w:overflowPunct/>
        <w:topLinePunct w:val="0"/>
        <w:autoSpaceDE/>
        <w:autoSpaceDN/>
        <w:bidi w:val="0"/>
        <w:spacing w:line="312" w:lineRule="auto"/>
        <w:textAlignment w:val="auto"/>
      </w:pPr>
    </w:p>
    <w:p w14:paraId="7DE1E80B">
      <w:pPr>
        <w:keepNext w:val="0"/>
        <w:keepLines w:val="0"/>
        <w:pageBreakBefore w:val="0"/>
        <w:widowControl w:val="0"/>
        <w:kinsoku/>
        <w:wordWrap/>
        <w:overflowPunct/>
        <w:topLinePunct w:val="0"/>
        <w:autoSpaceDE/>
        <w:autoSpaceDN/>
        <w:bidi w:val="0"/>
        <w:adjustRightInd w:val="0"/>
        <w:snapToGrid w:val="0"/>
        <w:spacing w:line="312" w:lineRule="auto"/>
        <w:ind w:left="40" w:firstLine="4800" w:firstLineChars="2000"/>
        <w:textAlignment w:val="auto"/>
        <w:rPr>
          <w:rFonts w:ascii="Times New Roman" w:hAnsi="Times New Roman"/>
          <w:sz w:val="24"/>
          <w:szCs w:val="24"/>
        </w:rPr>
      </w:pPr>
    </w:p>
    <w:p w14:paraId="3BFE9C60">
      <w:pPr>
        <w:keepNext w:val="0"/>
        <w:keepLines w:val="0"/>
        <w:pageBreakBefore w:val="0"/>
        <w:widowControl w:val="0"/>
        <w:kinsoku/>
        <w:wordWrap/>
        <w:overflowPunct/>
        <w:topLinePunct w:val="0"/>
        <w:autoSpaceDE/>
        <w:autoSpaceDN/>
        <w:bidi w:val="0"/>
        <w:adjustRightInd w:val="0"/>
        <w:snapToGrid w:val="0"/>
        <w:spacing w:line="312" w:lineRule="auto"/>
        <w:ind w:left="40" w:firstLine="4800" w:firstLineChars="2000"/>
        <w:textAlignment w:val="auto"/>
        <w:rPr>
          <w:rFonts w:ascii="Times New Roman" w:hAnsi="Times New Roman"/>
          <w:sz w:val="24"/>
          <w:szCs w:val="24"/>
        </w:rPr>
      </w:pPr>
      <w:r>
        <w:rPr>
          <w:rFonts w:ascii="Times New Roman" w:hAnsi="Times New Roman"/>
          <w:sz w:val="24"/>
          <w:szCs w:val="24"/>
        </w:rPr>
        <w:t>投标人：（盖章）</w:t>
      </w:r>
    </w:p>
    <w:p w14:paraId="728ABD33">
      <w:pPr>
        <w:keepNext w:val="0"/>
        <w:keepLines w:val="0"/>
        <w:pageBreakBefore w:val="0"/>
        <w:widowControl w:val="0"/>
        <w:kinsoku/>
        <w:wordWrap/>
        <w:overflowPunct/>
        <w:topLinePunct w:val="0"/>
        <w:autoSpaceDE/>
        <w:autoSpaceDN/>
        <w:bidi w:val="0"/>
        <w:adjustRightInd w:val="0"/>
        <w:snapToGrid w:val="0"/>
        <w:spacing w:line="312" w:lineRule="auto"/>
        <w:ind w:left="40" w:firstLine="4800" w:firstLineChars="2000"/>
        <w:textAlignment w:val="auto"/>
        <w:rPr>
          <w:rFonts w:ascii="Times New Roman" w:hAnsi="Times New Roman"/>
          <w:sz w:val="18"/>
          <w:szCs w:val="18"/>
        </w:rPr>
      </w:pPr>
      <w:r>
        <w:rPr>
          <w:rFonts w:ascii="Times New Roman" w:hAnsi="Times New Roman"/>
          <w:sz w:val="24"/>
          <w:szCs w:val="24"/>
        </w:rPr>
        <w:t>日 期：  年  月</w:t>
      </w:r>
      <w:r>
        <w:rPr>
          <w:rFonts w:hint="eastAsia" w:ascii="Times New Roman" w:hAnsi="Times New Roman"/>
          <w:sz w:val="24"/>
          <w:szCs w:val="24"/>
        </w:rPr>
        <w:t>日</w:t>
      </w:r>
      <w:r>
        <w:rPr>
          <w:rFonts w:ascii="Times New Roman" w:hAnsi="Times New Roman"/>
          <w:sz w:val="18"/>
          <w:szCs w:val="18"/>
        </w:rPr>
        <w:br w:type="page"/>
      </w:r>
    </w:p>
    <w:p w14:paraId="340EE888">
      <w:pPr>
        <w:ind w:firstLine="361"/>
        <w:rPr>
          <w:b/>
          <w:sz w:val="18"/>
          <w:szCs w:val="18"/>
        </w:rPr>
      </w:pPr>
      <w:r>
        <w:rPr>
          <w:b/>
          <w:sz w:val="18"/>
          <w:szCs w:val="18"/>
        </w:rPr>
        <w:t>附件4：法定代表人资格证明书</w:t>
      </w:r>
    </w:p>
    <w:p w14:paraId="43728A74">
      <w:pPr>
        <w:adjustRightInd w:val="0"/>
        <w:snapToGrid w:val="0"/>
        <w:ind w:firstLine="360"/>
        <w:rPr>
          <w:sz w:val="18"/>
          <w:szCs w:val="18"/>
        </w:rPr>
      </w:pPr>
    </w:p>
    <w:p w14:paraId="5532248B">
      <w:pPr>
        <w:adjustRightInd w:val="0"/>
        <w:snapToGrid w:val="0"/>
        <w:jc w:val="center"/>
        <w:rPr>
          <w:b/>
          <w:bCs/>
          <w:sz w:val="32"/>
          <w:szCs w:val="32"/>
        </w:rPr>
      </w:pPr>
    </w:p>
    <w:p w14:paraId="39045EE0">
      <w:pPr>
        <w:adjustRightInd w:val="0"/>
        <w:snapToGrid w:val="0"/>
        <w:jc w:val="center"/>
        <w:rPr>
          <w:b/>
          <w:bCs/>
          <w:sz w:val="32"/>
          <w:szCs w:val="32"/>
        </w:rPr>
      </w:pPr>
      <w:r>
        <w:rPr>
          <w:b/>
          <w:bCs/>
          <w:sz w:val="32"/>
          <w:szCs w:val="32"/>
        </w:rPr>
        <w:t>法定代表人资格证明书</w:t>
      </w:r>
    </w:p>
    <w:p w14:paraId="62B0FBCF">
      <w:pPr>
        <w:pStyle w:val="8"/>
        <w:adjustRightInd w:val="0"/>
        <w:snapToGrid w:val="0"/>
        <w:ind w:firstLine="360" w:firstLineChars="200"/>
        <w:rPr>
          <w:rFonts w:ascii="Times New Roman" w:hAnsi="Times New Roman" w:cs="Times New Roman"/>
          <w:sz w:val="18"/>
          <w:szCs w:val="18"/>
        </w:rPr>
      </w:pPr>
    </w:p>
    <w:p w14:paraId="74A0C0E6">
      <w:pPr>
        <w:pStyle w:val="8"/>
        <w:adjustRightInd w:val="0"/>
        <w:snapToGrid w:val="0"/>
        <w:spacing w:line="360" w:lineRule="auto"/>
        <w:rPr>
          <w:rFonts w:ascii="Times New Roman" w:hAnsi="Times New Roman"/>
          <w:b/>
          <w:bCs/>
          <w:sz w:val="28"/>
          <w:szCs w:val="28"/>
        </w:rPr>
      </w:pPr>
    </w:p>
    <w:p w14:paraId="13621710">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106FB8D5">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6DC8F78E">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5EBE2069">
      <w:pPr>
        <w:pStyle w:val="8"/>
        <w:adjustRightInd w:val="0"/>
        <w:snapToGrid w:val="0"/>
        <w:ind w:firstLine="560" w:firstLineChars="200"/>
        <w:rPr>
          <w:rFonts w:ascii="Times New Roman" w:hAnsi="Times New Roman" w:cs="Times New Roman"/>
          <w:sz w:val="28"/>
          <w:szCs w:val="28"/>
        </w:rPr>
      </w:pPr>
    </w:p>
    <w:p w14:paraId="5A10AD19">
      <w:pPr>
        <w:pStyle w:val="8"/>
        <w:adjustRightInd w:val="0"/>
        <w:snapToGrid w:val="0"/>
        <w:ind w:firstLine="560" w:firstLineChars="200"/>
        <w:rPr>
          <w:rFonts w:ascii="Times New Roman" w:hAnsi="Times New Roman" w:cs="Times New Roman"/>
          <w:sz w:val="28"/>
          <w:szCs w:val="28"/>
        </w:rPr>
      </w:pPr>
    </w:p>
    <w:p w14:paraId="0B59E257">
      <w:pPr>
        <w:pStyle w:val="8"/>
        <w:adjustRightInd w:val="0"/>
        <w:snapToGrid w:val="0"/>
        <w:ind w:firstLine="560" w:firstLineChars="200"/>
        <w:rPr>
          <w:rFonts w:ascii="Times New Roman" w:hAnsi="Times New Roman" w:cs="Times New Roman"/>
          <w:sz w:val="28"/>
          <w:szCs w:val="28"/>
        </w:rPr>
      </w:pPr>
    </w:p>
    <w:p w14:paraId="16CC2757">
      <w:pPr>
        <w:pStyle w:val="8"/>
        <w:adjustRightInd w:val="0"/>
        <w:snapToGrid w:val="0"/>
        <w:ind w:firstLine="560" w:firstLineChars="200"/>
        <w:rPr>
          <w:rFonts w:ascii="Times New Roman" w:hAnsi="Times New Roman" w:cs="Times New Roman"/>
          <w:sz w:val="28"/>
          <w:szCs w:val="28"/>
        </w:rPr>
      </w:pPr>
    </w:p>
    <w:p w14:paraId="5D0606EA">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1D91D1DC">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430978CD">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14:paraId="73BD9FFF">
      <w:pPr>
        <w:adjustRightInd w:val="0"/>
        <w:snapToGrid w:val="0"/>
        <w:ind w:firstLine="560"/>
        <w:rPr>
          <w:sz w:val="28"/>
          <w:szCs w:val="28"/>
        </w:rPr>
      </w:pPr>
      <w:r>
        <w:rPr>
          <w:sz w:val="28"/>
          <w:szCs w:val="28"/>
        </w:rPr>
        <w:t>附：法定代表人身份证复印件</w:t>
      </w:r>
    </w:p>
    <w:p w14:paraId="68BCDDB0">
      <w:pPr>
        <w:pStyle w:val="8"/>
        <w:rPr>
          <w:rFonts w:ascii="Times New Roman" w:hAnsi="Times New Roman" w:cs="Times New Roman"/>
          <w:sz w:val="24"/>
          <w:szCs w:val="24"/>
        </w:rPr>
      </w:pPr>
    </w:p>
    <w:p w14:paraId="09F34479">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79969459">
      <w:pPr>
        <w:adjustRightInd w:val="0"/>
        <w:snapToGrid w:val="0"/>
        <w:jc w:val="center"/>
        <w:rPr>
          <w:b/>
          <w:bCs/>
          <w:sz w:val="32"/>
          <w:szCs w:val="32"/>
        </w:rPr>
      </w:pPr>
      <w:r>
        <w:rPr>
          <w:b/>
          <w:bCs/>
          <w:sz w:val="32"/>
          <w:szCs w:val="32"/>
        </w:rPr>
        <w:t>授权委托书</w:t>
      </w:r>
    </w:p>
    <w:p w14:paraId="2079A5A6">
      <w:pPr>
        <w:adjustRightInd w:val="0"/>
        <w:snapToGrid w:val="0"/>
        <w:spacing w:line="360" w:lineRule="auto"/>
        <w:ind w:firstLine="103" w:firstLineChars="49"/>
        <w:rPr>
          <w:b/>
          <w:bCs/>
          <w:szCs w:val="24"/>
          <w:u w:val="single"/>
        </w:rPr>
      </w:pPr>
    </w:p>
    <w:p w14:paraId="6DB6CF3C">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05540F94">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Times New Roman" w:hAnsi="Times New Roman"/>
          <w:b/>
          <w:bCs/>
          <w:sz w:val="24"/>
          <w:szCs w:val="24"/>
          <w:u w:val="single"/>
        </w:rPr>
        <w:t>淮河入海水道二期滨海枢纽工程土建施工及设备安装</w:t>
      </w:r>
      <w:r>
        <w:rPr>
          <w:rFonts w:hint="eastAsia" w:ascii="Times New Roman" w:hAnsi="Times New Roman"/>
          <w:b/>
          <w:sz w:val="24"/>
          <w:szCs w:val="24"/>
          <w:u w:val="single"/>
        </w:rPr>
        <w:t>电缆桥架及配件</w:t>
      </w:r>
      <w:r>
        <w:rPr>
          <w:rFonts w:ascii="Times New Roman" w:hAnsi="Times New Roman"/>
          <w:sz w:val="24"/>
          <w:szCs w:val="24"/>
        </w:rPr>
        <w:t>投标文件</w:t>
      </w:r>
      <w:r>
        <w:rPr>
          <w:sz w:val="24"/>
          <w:szCs w:val="24"/>
        </w:rPr>
        <w:t>和处理投标过程中的事宜。</w:t>
      </w:r>
    </w:p>
    <w:p w14:paraId="43C6640E">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4DDFCB48">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14:paraId="28D68A7E">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天。</w:t>
      </w:r>
    </w:p>
    <w:p w14:paraId="3B4DF558">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60E6E846">
      <w:pPr>
        <w:pStyle w:val="2"/>
        <w:ind w:firstLine="480"/>
      </w:pPr>
    </w:p>
    <w:p w14:paraId="04F2C010">
      <w:pPr>
        <w:tabs>
          <w:tab w:val="left" w:pos="5280"/>
        </w:tabs>
        <w:adjustRightInd w:val="0"/>
        <w:snapToGrid w:val="0"/>
        <w:spacing w:line="480" w:lineRule="auto"/>
        <w:ind w:firstLine="480"/>
        <w:rPr>
          <w:sz w:val="24"/>
          <w:szCs w:val="24"/>
        </w:rPr>
      </w:pPr>
      <w:r>
        <w:rPr>
          <w:sz w:val="24"/>
          <w:szCs w:val="24"/>
        </w:rPr>
        <w:t>委托代理人（签字）：</w:t>
      </w:r>
      <w:r>
        <w:rPr>
          <w:rFonts w:hint="eastAsia"/>
          <w:sz w:val="24"/>
          <w:szCs w:val="24"/>
        </w:rPr>
        <w:tab/>
      </w:r>
      <w:r>
        <w:rPr>
          <w:sz w:val="24"/>
          <w:szCs w:val="24"/>
        </w:rPr>
        <w:t>投标人：（盖章）</w:t>
      </w:r>
    </w:p>
    <w:p w14:paraId="3D7BF2EF">
      <w:pPr>
        <w:tabs>
          <w:tab w:val="left" w:pos="5280"/>
        </w:tabs>
        <w:adjustRightInd w:val="0"/>
        <w:snapToGrid w:val="0"/>
        <w:spacing w:line="480" w:lineRule="auto"/>
        <w:ind w:firstLine="480"/>
        <w:rPr>
          <w:sz w:val="24"/>
          <w:szCs w:val="24"/>
        </w:rPr>
      </w:pPr>
      <w:r>
        <w:rPr>
          <w:sz w:val="24"/>
          <w:szCs w:val="24"/>
        </w:rPr>
        <w:t>日期：</w:t>
      </w:r>
      <w:r>
        <w:rPr>
          <w:rFonts w:hint="eastAsia"/>
          <w:sz w:val="24"/>
          <w:szCs w:val="24"/>
        </w:rPr>
        <w:tab/>
      </w:r>
      <w:r>
        <w:rPr>
          <w:sz w:val="24"/>
          <w:szCs w:val="24"/>
        </w:rPr>
        <w:t>日期：</w:t>
      </w:r>
    </w:p>
    <w:p w14:paraId="60C4E92A">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联系电话：</w:t>
      </w:r>
    </w:p>
    <w:p w14:paraId="62A6524E">
      <w:pPr>
        <w:pStyle w:val="2"/>
        <w:ind w:firstLine="480"/>
      </w:pPr>
    </w:p>
    <w:p w14:paraId="27A5FCA7">
      <w:pPr>
        <w:tabs>
          <w:tab w:val="left" w:pos="630"/>
          <w:tab w:val="left" w:pos="5280"/>
        </w:tabs>
        <w:adjustRightInd w:val="0"/>
        <w:snapToGrid w:val="0"/>
        <w:spacing w:line="480" w:lineRule="auto"/>
        <w:ind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08E26521">
      <w:pPr>
        <w:adjustRightInd w:val="0"/>
        <w:snapToGrid w:val="0"/>
        <w:spacing w:line="360" w:lineRule="auto"/>
        <w:ind w:firstLine="480"/>
        <w:rPr>
          <w:sz w:val="24"/>
          <w:szCs w:val="24"/>
        </w:rPr>
      </w:pPr>
      <w:r>
        <w:rPr>
          <w:sz w:val="24"/>
          <w:szCs w:val="24"/>
        </w:rPr>
        <w:t>附：委托代理人身份证复印件</w:t>
      </w:r>
    </w:p>
    <w:p w14:paraId="252DFB35">
      <w:pPr>
        <w:adjustRightInd w:val="0"/>
        <w:snapToGrid w:val="0"/>
        <w:ind w:firstLine="360"/>
        <w:rPr>
          <w:sz w:val="24"/>
          <w:szCs w:val="24"/>
        </w:rPr>
      </w:pPr>
    </w:p>
    <w:p w14:paraId="20FA4B33">
      <w:pPr>
        <w:pStyle w:val="2"/>
        <w:ind w:firstLine="360"/>
        <w:rPr>
          <w:rFonts w:ascii="Times New Roman" w:hAnsi="Times New Roman"/>
        </w:rPr>
      </w:pPr>
    </w:p>
    <w:p w14:paraId="05C91972">
      <w:pPr>
        <w:ind w:firstLine="360"/>
        <w:rPr>
          <w:sz w:val="24"/>
          <w:szCs w:val="24"/>
        </w:rPr>
      </w:pPr>
    </w:p>
    <w:p w14:paraId="7BC00AD0">
      <w:pPr>
        <w:pStyle w:val="2"/>
        <w:ind w:firstLine="360"/>
        <w:rPr>
          <w:rFonts w:ascii="Times New Roman" w:hAnsi="Times New Roman"/>
        </w:rPr>
      </w:pPr>
    </w:p>
    <w:p w14:paraId="6443990B">
      <w:pPr>
        <w:ind w:firstLine="360"/>
        <w:rPr>
          <w:sz w:val="24"/>
          <w:szCs w:val="24"/>
        </w:rPr>
      </w:pPr>
    </w:p>
    <w:p w14:paraId="408B886E">
      <w:pPr>
        <w:pStyle w:val="2"/>
        <w:ind w:firstLine="480"/>
      </w:pPr>
    </w:p>
    <w:p w14:paraId="188D1667">
      <w:pPr>
        <w:ind w:firstLine="361"/>
        <w:rPr>
          <w:b/>
          <w:sz w:val="24"/>
          <w:szCs w:val="24"/>
        </w:rPr>
      </w:pPr>
      <w:r>
        <w:rPr>
          <w:b/>
          <w:sz w:val="24"/>
          <w:szCs w:val="24"/>
        </w:rPr>
        <w:br w:type="page"/>
      </w:r>
    </w:p>
    <w:p w14:paraId="27D2CD8C">
      <w:pPr>
        <w:pStyle w:val="8"/>
        <w:spacing w:line="360" w:lineRule="auto"/>
        <w:ind w:left="40" w:firstLine="482"/>
        <w:rPr>
          <w:rFonts w:ascii="Times New Roman" w:hAnsi="Times New Roman" w:cs="Times New Roman"/>
          <w:b/>
          <w:sz w:val="24"/>
          <w:szCs w:val="24"/>
        </w:rPr>
      </w:pPr>
      <w:r>
        <w:rPr>
          <w:rFonts w:ascii="Times New Roman" w:hAnsi="Times New Roman" w:cs="Times New Roman"/>
          <w:b/>
          <w:sz w:val="24"/>
          <w:szCs w:val="24"/>
        </w:rPr>
        <w:t>附件6、</w:t>
      </w:r>
      <w:r>
        <w:rPr>
          <w:rFonts w:hint="eastAsia" w:ascii="Times New Roman" w:hAnsi="Times New Roman"/>
          <w:b/>
          <w:sz w:val="24"/>
          <w:szCs w:val="24"/>
        </w:rPr>
        <w:t>电缆桥架及配件</w:t>
      </w:r>
      <w:r>
        <w:rPr>
          <w:rFonts w:ascii="Times New Roman" w:hAnsi="Times New Roman" w:cs="Times New Roman"/>
          <w:b/>
          <w:sz w:val="24"/>
          <w:szCs w:val="24"/>
        </w:rPr>
        <w:t>厂家营业执照、资质证书等相关资料</w:t>
      </w:r>
      <w:r>
        <w:rPr>
          <w:rFonts w:hint="eastAsia" w:ascii="Times New Roman" w:hAnsi="Times New Roman" w:cs="Times New Roman"/>
          <w:b/>
          <w:color w:val="FF0000"/>
          <w:sz w:val="24"/>
          <w:szCs w:val="24"/>
        </w:rPr>
        <w:t>（保证扫描的资料清楚）</w:t>
      </w:r>
    </w:p>
    <w:p w14:paraId="3F19B870">
      <w:pPr>
        <w:pStyle w:val="8"/>
        <w:spacing w:line="360" w:lineRule="auto"/>
        <w:ind w:left="40" w:firstLine="482"/>
        <w:rPr>
          <w:rFonts w:ascii="Times New Roman" w:hAnsi="Times New Roman" w:cs="Times New Roman"/>
          <w:b/>
          <w:sz w:val="24"/>
          <w:szCs w:val="24"/>
        </w:rPr>
      </w:pPr>
      <w:r>
        <w:rPr>
          <w:rFonts w:ascii="Times New Roman" w:hAnsi="Times New Roman" w:cs="Times New Roman"/>
          <w:b/>
          <w:sz w:val="24"/>
          <w:szCs w:val="24"/>
        </w:rPr>
        <w:t>附件</w:t>
      </w:r>
      <w:r>
        <w:rPr>
          <w:rFonts w:hint="eastAsia" w:ascii="Times New Roman" w:hAnsi="Times New Roman" w:cs="Times New Roman"/>
          <w:b/>
          <w:sz w:val="24"/>
          <w:szCs w:val="24"/>
        </w:rPr>
        <w:t>7</w:t>
      </w:r>
      <w:r>
        <w:rPr>
          <w:rFonts w:ascii="Times New Roman" w:hAnsi="Times New Roman" w:cs="Times New Roman"/>
          <w:b/>
          <w:sz w:val="24"/>
          <w:szCs w:val="24"/>
        </w:rPr>
        <w:t>、投标保证金（汇款凭证）</w:t>
      </w:r>
    </w:p>
    <w:p w14:paraId="5F51183D">
      <w:pPr>
        <w:spacing w:line="360" w:lineRule="auto"/>
        <w:rPr>
          <w:rFonts w:ascii="Times New Roman" w:hAnsi="Times New Roman"/>
          <w:b/>
          <w:sz w:val="32"/>
          <w:szCs w:val="32"/>
        </w:rPr>
      </w:pPr>
      <w:r>
        <w:rPr>
          <w:rFonts w:ascii="Times New Roman" w:hAnsi="Times New Roman"/>
          <w:b/>
          <w:sz w:val="32"/>
          <w:szCs w:val="32"/>
        </w:rPr>
        <w:br w:type="page"/>
      </w:r>
    </w:p>
    <w:p w14:paraId="10ECFA77">
      <w:pPr>
        <w:spacing w:beforeLines="100"/>
        <w:jc w:val="center"/>
        <w:rPr>
          <w:rFonts w:asciiTheme="minorEastAsia" w:hAnsiTheme="minorEastAsia" w:eastAsiaTheme="minorEastAsia"/>
          <w:b/>
          <w:szCs w:val="21"/>
        </w:rPr>
      </w:pPr>
      <w:r>
        <w:rPr>
          <w:rFonts w:asciiTheme="minorEastAsia" w:hAnsiTheme="minorEastAsia" w:eastAsiaTheme="minorEastAsia"/>
          <w:b/>
          <w:szCs w:val="21"/>
        </w:rPr>
        <w:t>第</w:t>
      </w:r>
      <w:r>
        <w:rPr>
          <w:rFonts w:hint="eastAsia" w:asciiTheme="minorEastAsia" w:hAnsiTheme="minorEastAsia" w:eastAsiaTheme="minorEastAsia"/>
          <w:b/>
          <w:szCs w:val="21"/>
        </w:rPr>
        <w:t>三</w:t>
      </w:r>
      <w:r>
        <w:rPr>
          <w:rFonts w:asciiTheme="minorEastAsia" w:hAnsiTheme="minorEastAsia" w:eastAsiaTheme="minorEastAsia"/>
          <w:b/>
          <w:szCs w:val="21"/>
        </w:rPr>
        <w:t>章</w:t>
      </w:r>
      <w:r>
        <w:rPr>
          <w:rFonts w:hint="eastAsia" w:asciiTheme="minorEastAsia" w:hAnsiTheme="minorEastAsia" w:eastAsiaTheme="minorEastAsia"/>
          <w:b/>
          <w:szCs w:val="21"/>
        </w:rPr>
        <w:t xml:space="preserve">  电缆桥架及配件</w:t>
      </w:r>
      <w:r>
        <w:rPr>
          <w:rFonts w:asciiTheme="minorEastAsia" w:hAnsiTheme="minorEastAsia" w:eastAsiaTheme="minorEastAsia"/>
          <w:b/>
          <w:szCs w:val="21"/>
        </w:rPr>
        <w:t>采购合同</w:t>
      </w:r>
    </w:p>
    <w:p w14:paraId="797316B5">
      <w:pPr>
        <w:ind w:firstLine="482"/>
        <w:rPr>
          <w:rFonts w:asciiTheme="minorEastAsia" w:hAnsiTheme="minorEastAsia" w:eastAsiaTheme="minorEastAsia"/>
          <w:b/>
          <w:szCs w:val="21"/>
        </w:rPr>
      </w:pPr>
    </w:p>
    <w:p w14:paraId="0B1000B1">
      <w:pPr>
        <w:ind w:left="40" w:hanging="40"/>
        <w:jc w:val="center"/>
        <w:rPr>
          <w:rFonts w:asciiTheme="minorEastAsia" w:hAnsiTheme="minorEastAsia" w:eastAsiaTheme="minorEastAsia"/>
          <w:b/>
          <w:szCs w:val="21"/>
        </w:rPr>
      </w:pPr>
      <w:r>
        <w:rPr>
          <w:rFonts w:hint="eastAsia" w:asciiTheme="minorEastAsia" w:hAnsiTheme="minorEastAsia" w:eastAsiaTheme="minorEastAsia"/>
          <w:b/>
          <w:szCs w:val="21"/>
        </w:rPr>
        <w:t>电缆桥架及配件</w:t>
      </w:r>
      <w:r>
        <w:rPr>
          <w:rFonts w:asciiTheme="minorEastAsia" w:hAnsiTheme="minorEastAsia" w:eastAsiaTheme="minorEastAsia"/>
          <w:b/>
          <w:szCs w:val="21"/>
        </w:rPr>
        <w:t>采购合同</w:t>
      </w:r>
    </w:p>
    <w:p w14:paraId="5302D868">
      <w:pPr>
        <w:ind w:firstLine="420"/>
        <w:jc w:val="center"/>
        <w:rPr>
          <w:rFonts w:asciiTheme="minorEastAsia" w:hAnsiTheme="minorEastAsia" w:eastAsiaTheme="minorEastAsia"/>
          <w:b/>
          <w:szCs w:val="21"/>
        </w:rPr>
      </w:pPr>
      <w:r>
        <w:rPr>
          <w:rFonts w:asciiTheme="minorEastAsia" w:hAnsiTheme="minorEastAsia" w:eastAsiaTheme="minorEastAsia"/>
          <w:bCs/>
          <w:szCs w:val="21"/>
        </w:rPr>
        <w:t>合同编号</w:t>
      </w:r>
      <w:r>
        <w:rPr>
          <w:rFonts w:asciiTheme="minorEastAsia" w:hAnsiTheme="minorEastAsia" w:eastAsiaTheme="minorEastAsia"/>
          <w:b/>
          <w:bCs/>
          <w:szCs w:val="21"/>
        </w:rPr>
        <w:t>：</w:t>
      </w:r>
    </w:p>
    <w:p w14:paraId="14119D5C">
      <w:pPr>
        <w:spacing w:line="360" w:lineRule="auto"/>
        <w:ind w:left="40" w:leftChars="19" w:firstLine="420" w:firstLineChars="200"/>
        <w:jc w:val="left"/>
        <w:rPr>
          <w:rFonts w:asciiTheme="minorEastAsia" w:hAnsiTheme="minorEastAsia" w:eastAsiaTheme="minorEastAsia"/>
          <w:szCs w:val="21"/>
        </w:rPr>
      </w:pPr>
      <w:r>
        <w:rPr>
          <w:rFonts w:asciiTheme="minorEastAsia" w:hAnsiTheme="minorEastAsia" w:eastAsiaTheme="minorEastAsia"/>
          <w:szCs w:val="21"/>
        </w:rPr>
        <w:t>买方：</w:t>
      </w:r>
      <w:r>
        <w:rPr>
          <w:rFonts w:hint="eastAsia" w:asciiTheme="minorEastAsia" w:hAnsiTheme="minorEastAsia" w:eastAsiaTheme="minorEastAsia"/>
          <w:b/>
          <w:bCs/>
          <w:szCs w:val="21"/>
          <w:u w:val="single"/>
        </w:rPr>
        <w:t>江苏省水利建设工程有限公司</w:t>
      </w:r>
      <w:r>
        <w:rPr>
          <w:rFonts w:asciiTheme="minorEastAsia" w:hAnsiTheme="minorEastAsia" w:eastAsiaTheme="minorEastAsia"/>
          <w:szCs w:val="21"/>
        </w:rPr>
        <w:t>（以下简称甲方）</w:t>
      </w:r>
    </w:p>
    <w:p w14:paraId="22A861C3">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卖方：</w:t>
      </w:r>
      <w:bookmarkStart w:id="7" w:name="_Hlk148377911"/>
      <w:r>
        <w:rPr>
          <w:rFonts w:asciiTheme="minorEastAsia" w:hAnsiTheme="minorEastAsia" w:eastAsiaTheme="minorEastAsia"/>
          <w:b/>
          <w:szCs w:val="21"/>
        </w:rPr>
        <w:t>（注意：应填写对方营业执照上注册的全称）</w:t>
      </w:r>
      <w:bookmarkEnd w:id="7"/>
      <w:r>
        <w:rPr>
          <w:rFonts w:asciiTheme="minorEastAsia" w:hAnsiTheme="minorEastAsia" w:eastAsiaTheme="minorEastAsia"/>
          <w:szCs w:val="21"/>
        </w:rPr>
        <w:t>（以下简称乙方）</w:t>
      </w:r>
    </w:p>
    <w:p w14:paraId="094E0A39">
      <w:pPr>
        <w:spacing w:line="360" w:lineRule="auto"/>
        <w:ind w:left="40" w:firstLine="420" w:firstLineChars="200"/>
        <w:jc w:val="left"/>
        <w:rPr>
          <w:rFonts w:asciiTheme="minorEastAsia" w:hAnsiTheme="minorEastAsia" w:eastAsiaTheme="minorEastAsia"/>
          <w:szCs w:val="21"/>
        </w:rPr>
      </w:pPr>
      <w:r>
        <w:rPr>
          <w:rFonts w:asciiTheme="minorEastAsia" w:hAnsiTheme="minorEastAsia" w:eastAsiaTheme="minorEastAsia"/>
          <w:szCs w:val="21"/>
        </w:rPr>
        <w:t>甲乙双方在平等、自愿、公平和诚实信用的基础上，根据《中华人民共和国民法典》及有关法律法规，就甲方向乙方采购</w:t>
      </w:r>
      <w:r>
        <w:rPr>
          <w:rFonts w:hint="eastAsia" w:asciiTheme="minorEastAsia" w:hAnsiTheme="minorEastAsia" w:eastAsiaTheme="minorEastAsia"/>
          <w:szCs w:val="21"/>
        </w:rPr>
        <w:t>电缆桥架及配件</w:t>
      </w:r>
      <w:r>
        <w:rPr>
          <w:rFonts w:asciiTheme="minorEastAsia" w:hAnsiTheme="minorEastAsia" w:eastAsiaTheme="minorEastAsia"/>
          <w:szCs w:val="21"/>
        </w:rPr>
        <w:t>一事，达成本协议，供双方共同遵守。</w:t>
      </w:r>
    </w:p>
    <w:p w14:paraId="157E3909">
      <w:pPr>
        <w:pStyle w:val="22"/>
        <w:spacing w:line="360" w:lineRule="auto"/>
        <w:ind w:left="472" w:hanging="432" w:firstLineChars="0"/>
        <w:rPr>
          <w:rFonts w:asciiTheme="minorEastAsia" w:hAnsiTheme="minorEastAsia" w:eastAsiaTheme="minorEastAsia"/>
          <w:b/>
          <w:szCs w:val="21"/>
        </w:rPr>
      </w:pPr>
      <w:r>
        <w:rPr>
          <w:rFonts w:asciiTheme="minorEastAsia" w:hAnsiTheme="minorEastAsia" w:eastAsiaTheme="minorEastAsia"/>
          <w:b/>
          <w:szCs w:val="21"/>
        </w:rPr>
        <w:t>一、</w:t>
      </w:r>
      <w:r>
        <w:rPr>
          <w:rFonts w:hint="eastAsia" w:asciiTheme="minorEastAsia" w:hAnsiTheme="minorEastAsia" w:eastAsiaTheme="minorEastAsia"/>
          <w:b/>
          <w:szCs w:val="21"/>
        </w:rPr>
        <w:t>电缆桥架及配件</w:t>
      </w:r>
      <w:r>
        <w:rPr>
          <w:rFonts w:asciiTheme="minorEastAsia" w:hAnsiTheme="minorEastAsia" w:eastAsiaTheme="minorEastAsia"/>
          <w:b/>
          <w:szCs w:val="21"/>
        </w:rPr>
        <w:t>供应工程概况：</w:t>
      </w:r>
    </w:p>
    <w:p w14:paraId="567C3772">
      <w:pPr>
        <w:pStyle w:val="22"/>
        <w:spacing w:line="360" w:lineRule="auto"/>
        <w:ind w:left="40" w:firstLineChars="0"/>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工程名称：</w:t>
      </w:r>
      <w:r>
        <w:rPr>
          <w:rFonts w:hint="eastAsia" w:asciiTheme="minorEastAsia" w:hAnsiTheme="minorEastAsia" w:eastAsiaTheme="minorEastAsia"/>
          <w:b/>
          <w:bCs/>
          <w:szCs w:val="21"/>
          <w:u w:val="single"/>
        </w:rPr>
        <w:t>淮河入海水道二期滨海枢纽工程土建施工及设备安装</w:t>
      </w:r>
    </w:p>
    <w:p w14:paraId="677579D8">
      <w:pPr>
        <w:pStyle w:val="22"/>
        <w:spacing w:line="360" w:lineRule="auto"/>
        <w:ind w:left="40" w:firstLineChars="0"/>
        <w:rPr>
          <w:rFonts w:asciiTheme="minorEastAsia" w:hAnsiTheme="minorEastAsia" w:eastAsiaTheme="minorEastAsia"/>
          <w:szCs w:val="21"/>
        </w:rPr>
      </w:pPr>
      <w:r>
        <w:rPr>
          <w:rFonts w:hint="eastAsia" w:asciiTheme="minorEastAsia" w:hAnsiTheme="minorEastAsia" w:eastAsiaTheme="minorEastAsia"/>
          <w:szCs w:val="21"/>
        </w:rPr>
        <w:t>2、</w:t>
      </w:r>
      <w:r>
        <w:rPr>
          <w:rFonts w:asciiTheme="minorEastAsia" w:hAnsiTheme="minorEastAsia" w:eastAsiaTheme="minorEastAsia"/>
          <w:szCs w:val="21"/>
        </w:rPr>
        <w:t>供货期限：</w:t>
      </w:r>
      <w:r>
        <w:rPr>
          <w:rFonts w:asciiTheme="minorEastAsia" w:hAnsiTheme="minorEastAsia" w:eastAsiaTheme="minorEastAsia"/>
          <w:color w:val="000000" w:themeColor="text1"/>
          <w:szCs w:val="21"/>
          <w:u w:val="single"/>
          <w14:textFill>
            <w14:solidFill>
              <w14:schemeClr w14:val="tx1"/>
            </w14:solidFill>
          </w14:textFill>
        </w:rPr>
        <w:t>2025年</w:t>
      </w:r>
      <w:r>
        <w:rPr>
          <w:rFonts w:hint="eastAsia" w:asciiTheme="minorEastAsia" w:hAnsiTheme="minorEastAsia" w:eastAsiaTheme="minorEastAsia"/>
          <w:color w:val="000000" w:themeColor="text1"/>
          <w:szCs w:val="21"/>
          <w:u w:val="single"/>
          <w14:textFill>
            <w14:solidFill>
              <w14:schemeClr w14:val="tx1"/>
            </w14:solidFill>
          </w14:textFill>
        </w:rPr>
        <w:t>7</w:t>
      </w:r>
      <w:r>
        <w:rPr>
          <w:rFonts w:asciiTheme="minorEastAsia" w:hAnsiTheme="minorEastAsia" w:eastAsiaTheme="minorEastAsia"/>
          <w:color w:val="000000" w:themeColor="text1"/>
          <w:szCs w:val="21"/>
          <w:u w:val="single"/>
          <w14:textFill>
            <w14:solidFill>
              <w14:schemeClr w14:val="tx1"/>
            </w14:solidFill>
          </w14:textFill>
        </w:rPr>
        <w:t>月</w:t>
      </w:r>
      <w:r>
        <w:rPr>
          <w:rFonts w:hint="eastAsia" w:asciiTheme="minorEastAsia" w:hAnsiTheme="minorEastAsia" w:eastAsiaTheme="minorEastAsia"/>
          <w:color w:val="000000" w:themeColor="text1"/>
          <w:szCs w:val="21"/>
          <w:u w:val="single"/>
          <w14:textFill>
            <w14:solidFill>
              <w14:schemeClr w14:val="tx1"/>
            </w14:solidFill>
          </w14:textFill>
        </w:rPr>
        <w:t>30</w:t>
      </w:r>
      <w:r>
        <w:rPr>
          <w:rFonts w:asciiTheme="minorEastAsia" w:hAnsiTheme="minorEastAsia" w:eastAsiaTheme="minorEastAsia"/>
          <w:color w:val="000000" w:themeColor="text1"/>
          <w:szCs w:val="21"/>
          <w:u w:val="single"/>
          <w14:textFill>
            <w14:solidFill>
              <w14:schemeClr w14:val="tx1"/>
            </w14:solidFill>
          </w14:textFill>
        </w:rPr>
        <w:t>日至2025年</w:t>
      </w:r>
      <w:r>
        <w:rPr>
          <w:rFonts w:hint="eastAsia" w:asciiTheme="minorEastAsia" w:hAnsiTheme="minorEastAsia" w:eastAsiaTheme="minorEastAsia"/>
          <w:color w:val="000000" w:themeColor="text1"/>
          <w:szCs w:val="21"/>
          <w:u w:val="single"/>
          <w14:textFill>
            <w14:solidFill>
              <w14:schemeClr w14:val="tx1"/>
            </w14:solidFill>
          </w14:textFill>
        </w:rPr>
        <w:t>8</w:t>
      </w:r>
      <w:r>
        <w:rPr>
          <w:rFonts w:asciiTheme="minorEastAsia" w:hAnsiTheme="minorEastAsia" w:eastAsiaTheme="minorEastAsia"/>
          <w:color w:val="000000" w:themeColor="text1"/>
          <w:szCs w:val="21"/>
          <w:u w:val="single"/>
          <w14:textFill>
            <w14:solidFill>
              <w14:schemeClr w14:val="tx1"/>
            </w14:solidFill>
          </w14:textFill>
        </w:rPr>
        <w:t>月</w:t>
      </w:r>
      <w:r>
        <w:rPr>
          <w:rFonts w:hint="eastAsia" w:asciiTheme="minorEastAsia" w:hAnsiTheme="minorEastAsia" w:eastAsiaTheme="minorEastAsia"/>
          <w:color w:val="000000" w:themeColor="text1"/>
          <w:szCs w:val="21"/>
          <w:u w:val="single"/>
          <w14:textFill>
            <w14:solidFill>
              <w14:schemeClr w14:val="tx1"/>
            </w14:solidFill>
          </w14:textFill>
        </w:rPr>
        <w:t>15</w:t>
      </w:r>
      <w:r>
        <w:rPr>
          <w:rFonts w:asciiTheme="minorEastAsia" w:hAnsiTheme="minorEastAsia" w:eastAsiaTheme="minorEastAsia"/>
          <w:color w:val="000000" w:themeColor="text1"/>
          <w:szCs w:val="21"/>
          <w:u w:val="single"/>
          <w14:textFill>
            <w14:solidFill>
              <w14:schemeClr w14:val="tx1"/>
            </w14:solidFill>
          </w14:textFill>
        </w:rPr>
        <w:t>日</w:t>
      </w:r>
      <w:r>
        <w:rPr>
          <w:rFonts w:asciiTheme="minorEastAsia" w:hAnsiTheme="minorEastAsia" w:eastAsiaTheme="minorEastAsia"/>
          <w:color w:val="000000" w:themeColor="text1"/>
          <w:szCs w:val="21"/>
          <w14:textFill>
            <w14:solidFill>
              <w14:schemeClr w14:val="tx1"/>
            </w14:solidFill>
          </w14:textFill>
        </w:rPr>
        <w:t>供应</w:t>
      </w:r>
      <w:r>
        <w:rPr>
          <w:rFonts w:asciiTheme="minorEastAsia" w:hAnsiTheme="minorEastAsia" w:eastAsiaTheme="minorEastAsia"/>
          <w:szCs w:val="21"/>
        </w:rPr>
        <w:t>，</w:t>
      </w:r>
      <w:r>
        <w:rPr>
          <w:rFonts w:hint="eastAsia" w:asciiTheme="minorEastAsia" w:hAnsiTheme="minorEastAsia" w:eastAsiaTheme="minorEastAsia"/>
          <w:szCs w:val="21"/>
        </w:rPr>
        <w:t>具体供货开始和结束期限以项目部根据工期出具的通知为准</w:t>
      </w:r>
      <w:r>
        <w:rPr>
          <w:rFonts w:asciiTheme="minorEastAsia" w:hAnsiTheme="minorEastAsia" w:eastAsiaTheme="minorEastAsia"/>
          <w:szCs w:val="21"/>
        </w:rPr>
        <w:t>。</w:t>
      </w:r>
    </w:p>
    <w:p w14:paraId="6FCE3114">
      <w:pPr>
        <w:pStyle w:val="22"/>
        <w:spacing w:line="360" w:lineRule="auto"/>
        <w:ind w:left="40" w:firstLineChars="0"/>
        <w:rPr>
          <w:rFonts w:asciiTheme="minorEastAsia" w:hAnsiTheme="minorEastAsia" w:eastAsiaTheme="minorEastAsia"/>
          <w:b/>
          <w:bCs/>
          <w:szCs w:val="21"/>
          <w:u w:val="single"/>
        </w:rPr>
      </w:pPr>
      <w:r>
        <w:rPr>
          <w:rFonts w:hint="eastAsia" w:asciiTheme="minorEastAsia" w:hAnsiTheme="minorEastAsia" w:eastAsiaTheme="minorEastAsia"/>
          <w:szCs w:val="21"/>
        </w:rPr>
        <w:t>3、</w:t>
      </w:r>
      <w:r>
        <w:rPr>
          <w:rFonts w:asciiTheme="minorEastAsia" w:hAnsiTheme="minorEastAsia" w:eastAsiaTheme="minorEastAsia"/>
          <w:szCs w:val="21"/>
        </w:rPr>
        <w:t>供货地点：</w:t>
      </w:r>
      <w:r>
        <w:rPr>
          <w:rFonts w:hint="eastAsia" w:asciiTheme="minorEastAsia" w:hAnsiTheme="minorEastAsia" w:eastAsiaTheme="minorEastAsia"/>
          <w:b/>
          <w:bCs/>
          <w:szCs w:val="21"/>
          <w:u w:val="single"/>
        </w:rPr>
        <w:t>江苏省水利建设工程有限公司淮河入海水道二期滨海枢纽工程土建施工及设备安装施工现场。</w:t>
      </w:r>
    </w:p>
    <w:p w14:paraId="7A13013A">
      <w:pPr>
        <w:pStyle w:val="22"/>
        <w:spacing w:line="360" w:lineRule="auto"/>
        <w:ind w:left="472" w:hanging="432" w:firstLineChars="0"/>
        <w:rPr>
          <w:rFonts w:asciiTheme="minorEastAsia" w:hAnsiTheme="minorEastAsia" w:eastAsiaTheme="minorEastAsia"/>
          <w:b/>
          <w:szCs w:val="21"/>
        </w:rPr>
      </w:pPr>
      <w:r>
        <w:rPr>
          <w:rFonts w:asciiTheme="minorEastAsia" w:hAnsiTheme="minorEastAsia" w:eastAsiaTheme="minorEastAsia"/>
          <w:b/>
          <w:szCs w:val="21"/>
        </w:rPr>
        <w:t>二、</w:t>
      </w:r>
      <w:r>
        <w:rPr>
          <w:rFonts w:hint="eastAsia" w:asciiTheme="minorEastAsia" w:hAnsiTheme="minorEastAsia" w:eastAsiaTheme="minorEastAsia"/>
          <w:b/>
          <w:szCs w:val="21"/>
        </w:rPr>
        <w:t>电缆桥架及配件</w:t>
      </w:r>
      <w:r>
        <w:rPr>
          <w:rFonts w:asciiTheme="minorEastAsia" w:hAnsiTheme="minorEastAsia" w:eastAsiaTheme="minorEastAsia"/>
          <w:b/>
          <w:szCs w:val="21"/>
        </w:rPr>
        <w:t>供应要求：</w:t>
      </w:r>
    </w:p>
    <w:p w14:paraId="74B002E4">
      <w:pPr>
        <w:pStyle w:val="18"/>
        <w:spacing w:line="360" w:lineRule="auto"/>
        <w:ind w:left="468" w:leftChars="223" w:firstLine="60" w:firstLineChars="29"/>
        <w:rPr>
          <w:rFonts w:asciiTheme="minorEastAsia" w:hAnsiTheme="minorEastAsia" w:eastAsiaTheme="minorEastAsia"/>
          <w:szCs w:val="21"/>
        </w:rPr>
      </w:pPr>
      <w:r>
        <w:rPr>
          <w:rFonts w:asciiTheme="minorEastAsia" w:hAnsiTheme="minorEastAsia" w:eastAsiaTheme="minorEastAsia"/>
          <w:szCs w:val="21"/>
        </w:rPr>
        <w:t>1、甲方向乙方采购的</w:t>
      </w:r>
      <w:r>
        <w:rPr>
          <w:rFonts w:hint="eastAsia" w:asciiTheme="minorEastAsia" w:hAnsiTheme="minorEastAsia" w:eastAsiaTheme="minorEastAsia"/>
          <w:szCs w:val="21"/>
        </w:rPr>
        <w:t>电缆桥架及配件</w:t>
      </w:r>
      <w:r>
        <w:rPr>
          <w:rFonts w:asciiTheme="minorEastAsia" w:hAnsiTheme="minorEastAsia" w:eastAsiaTheme="minorEastAsia"/>
          <w:szCs w:val="21"/>
        </w:rPr>
        <w:t>具体品种、规格、数量及产地如下：</w:t>
      </w:r>
    </w:p>
    <w:p w14:paraId="0DF879E8">
      <w:pPr>
        <w:keepNext w:val="0"/>
        <w:keepLines w:val="0"/>
        <w:pageBreakBefore w:val="0"/>
        <w:widowControl w:val="0"/>
        <w:kinsoku/>
        <w:wordWrap/>
        <w:overflowPunct/>
        <w:topLinePunct w:val="0"/>
        <w:autoSpaceDE/>
        <w:autoSpaceDN/>
        <w:bidi w:val="0"/>
        <w:adjustRightInd w:val="0"/>
        <w:snapToGrid w:val="0"/>
        <w:spacing w:line="312" w:lineRule="auto"/>
        <w:ind w:left="40" w:firstLine="422" w:firstLineChars="200"/>
        <w:jc w:val="left"/>
        <w:textAlignment w:val="auto"/>
        <w:rPr>
          <w:rFonts w:hint="eastAsia"/>
          <w:b/>
          <w:bCs/>
          <w:sz w:val="21"/>
          <w:szCs w:val="21"/>
        </w:rPr>
      </w:pPr>
      <w:r>
        <w:rPr>
          <w:rFonts w:hint="eastAsia"/>
          <w:b/>
          <w:bCs/>
          <w:sz w:val="21"/>
          <w:szCs w:val="21"/>
          <w:lang w:eastAsia="zh-CN"/>
        </w:rPr>
        <w:t>（</w:t>
      </w:r>
      <w:r>
        <w:rPr>
          <w:rFonts w:hint="eastAsia"/>
          <w:b/>
          <w:bCs/>
          <w:sz w:val="21"/>
          <w:szCs w:val="21"/>
        </w:rPr>
        <w:t>一</w:t>
      </w:r>
      <w:r>
        <w:rPr>
          <w:rFonts w:hint="eastAsia"/>
          <w:b/>
          <w:bCs/>
          <w:sz w:val="21"/>
          <w:szCs w:val="21"/>
          <w:lang w:eastAsia="zh-CN"/>
        </w:rPr>
        <w:t>）</w:t>
      </w:r>
      <w:r>
        <w:rPr>
          <w:rFonts w:hint="eastAsia"/>
          <w:b/>
          <w:bCs/>
          <w:sz w:val="21"/>
          <w:szCs w:val="21"/>
        </w:rPr>
        <w:t>北船闸电缆桥架及配件报价单</w:t>
      </w:r>
    </w:p>
    <w:tbl>
      <w:tblPr>
        <w:tblStyle w:val="12"/>
        <w:tblW w:w="9557" w:type="dxa"/>
        <w:jc w:val="center"/>
        <w:tblLayout w:type="fixed"/>
        <w:tblCellMar>
          <w:top w:w="0" w:type="dxa"/>
          <w:left w:w="23" w:type="dxa"/>
          <w:bottom w:w="0" w:type="dxa"/>
          <w:right w:w="23" w:type="dxa"/>
        </w:tblCellMar>
      </w:tblPr>
      <w:tblGrid>
        <w:gridCol w:w="1327"/>
        <w:gridCol w:w="1545"/>
        <w:gridCol w:w="1957"/>
        <w:gridCol w:w="512"/>
        <w:gridCol w:w="554"/>
        <w:gridCol w:w="880"/>
        <w:gridCol w:w="1382"/>
        <w:gridCol w:w="1400"/>
      </w:tblGrid>
      <w:tr w14:paraId="0971229B">
        <w:tblPrEx>
          <w:tblCellMar>
            <w:top w:w="0" w:type="dxa"/>
            <w:left w:w="23" w:type="dxa"/>
            <w:bottom w:w="0" w:type="dxa"/>
            <w:right w:w="23" w:type="dxa"/>
          </w:tblCellMar>
        </w:tblPrEx>
        <w:trPr>
          <w:trHeight w:val="425" w:hRule="atLeast"/>
          <w:tblHeader/>
          <w:jc w:val="center"/>
        </w:trPr>
        <w:tc>
          <w:tcPr>
            <w:tcW w:w="13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6A8C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名称</w:t>
            </w:r>
          </w:p>
        </w:tc>
        <w:tc>
          <w:tcPr>
            <w:tcW w:w="1545" w:type="dxa"/>
            <w:tcBorders>
              <w:top w:val="single" w:color="auto" w:sz="4" w:space="0"/>
              <w:left w:val="nil"/>
              <w:bottom w:val="single" w:color="auto" w:sz="4" w:space="0"/>
              <w:right w:val="single" w:color="auto" w:sz="4" w:space="0"/>
            </w:tcBorders>
            <w:shd w:val="clear" w:color="auto" w:fill="auto"/>
            <w:noWrap/>
            <w:vAlign w:val="center"/>
          </w:tcPr>
          <w:p w14:paraId="1DF9A5E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型号</w:t>
            </w:r>
          </w:p>
        </w:tc>
        <w:tc>
          <w:tcPr>
            <w:tcW w:w="1957" w:type="dxa"/>
            <w:tcBorders>
              <w:top w:val="single" w:color="auto" w:sz="4" w:space="0"/>
              <w:left w:val="nil"/>
              <w:bottom w:val="single" w:color="auto" w:sz="4" w:space="0"/>
              <w:right w:val="single" w:color="auto" w:sz="4" w:space="0"/>
            </w:tcBorders>
            <w:shd w:val="clear" w:color="auto" w:fill="auto"/>
            <w:noWrap/>
            <w:vAlign w:val="center"/>
          </w:tcPr>
          <w:p w14:paraId="24F464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特征描述</w:t>
            </w:r>
          </w:p>
        </w:tc>
        <w:tc>
          <w:tcPr>
            <w:tcW w:w="512" w:type="dxa"/>
            <w:tcBorders>
              <w:top w:val="single" w:color="auto" w:sz="4" w:space="0"/>
              <w:left w:val="nil"/>
              <w:bottom w:val="single" w:color="auto" w:sz="4" w:space="0"/>
              <w:right w:val="single" w:color="auto" w:sz="4" w:space="0"/>
            </w:tcBorders>
            <w:shd w:val="clear" w:color="auto" w:fill="auto"/>
            <w:noWrap/>
            <w:vAlign w:val="center"/>
          </w:tcPr>
          <w:p w14:paraId="01FB9A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eastAsia" w:ascii="Times New Roman" w:hAnsi="Times New Roman" w:cs="Times New Roman"/>
                <w:color w:val="000000"/>
                <w:kern w:val="0"/>
                <w:sz w:val="20"/>
                <w:szCs w:val="20"/>
                <w:lang w:val="en-US" w:eastAsia="zh-CN"/>
              </w:rPr>
              <w:t>计量</w:t>
            </w:r>
            <w:r>
              <w:rPr>
                <w:rFonts w:hint="default" w:ascii="Times New Roman" w:hAnsi="Times New Roman" w:cs="Times New Roman"/>
                <w:color w:val="000000"/>
                <w:kern w:val="0"/>
                <w:sz w:val="20"/>
                <w:szCs w:val="20"/>
              </w:rPr>
              <w:t>单位</w:t>
            </w:r>
          </w:p>
        </w:tc>
        <w:tc>
          <w:tcPr>
            <w:tcW w:w="554" w:type="dxa"/>
            <w:tcBorders>
              <w:top w:val="single" w:color="auto" w:sz="4" w:space="0"/>
              <w:left w:val="nil"/>
              <w:bottom w:val="single" w:color="auto" w:sz="4" w:space="0"/>
              <w:right w:val="single" w:color="auto" w:sz="4" w:space="0"/>
            </w:tcBorders>
            <w:shd w:val="clear" w:color="auto" w:fill="auto"/>
            <w:noWrap/>
            <w:vAlign w:val="center"/>
          </w:tcPr>
          <w:p w14:paraId="712D27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数量</w:t>
            </w:r>
          </w:p>
        </w:tc>
        <w:tc>
          <w:tcPr>
            <w:tcW w:w="880" w:type="dxa"/>
            <w:tcBorders>
              <w:top w:val="single" w:color="auto" w:sz="4" w:space="0"/>
              <w:left w:val="nil"/>
              <w:bottom w:val="single" w:color="auto" w:sz="4" w:space="0"/>
              <w:right w:val="single" w:color="auto" w:sz="4" w:space="0"/>
            </w:tcBorders>
            <w:shd w:val="clear" w:color="auto" w:fill="auto"/>
            <w:vAlign w:val="center"/>
          </w:tcPr>
          <w:p w14:paraId="245A3B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含税单价（元）</w:t>
            </w:r>
          </w:p>
        </w:tc>
        <w:tc>
          <w:tcPr>
            <w:tcW w:w="1382" w:type="dxa"/>
            <w:tcBorders>
              <w:top w:val="single" w:color="auto" w:sz="4" w:space="0"/>
              <w:left w:val="nil"/>
              <w:bottom w:val="single" w:color="auto" w:sz="4" w:space="0"/>
              <w:right w:val="single" w:color="auto" w:sz="4" w:space="0"/>
            </w:tcBorders>
            <w:shd w:val="clear" w:color="auto" w:fill="auto"/>
            <w:vAlign w:val="center"/>
          </w:tcPr>
          <w:p w14:paraId="38CFCA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含税合价（元）</w:t>
            </w:r>
          </w:p>
        </w:tc>
        <w:tc>
          <w:tcPr>
            <w:tcW w:w="1400" w:type="dxa"/>
            <w:tcBorders>
              <w:top w:val="single" w:color="auto" w:sz="4" w:space="0"/>
              <w:left w:val="nil"/>
              <w:bottom w:val="single" w:color="auto" w:sz="4" w:space="0"/>
              <w:right w:val="single" w:color="auto" w:sz="4" w:space="0"/>
            </w:tcBorders>
            <w:shd w:val="clear" w:color="auto" w:fill="auto"/>
            <w:noWrap/>
            <w:vAlign w:val="center"/>
          </w:tcPr>
          <w:p w14:paraId="369FFA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备注</w:t>
            </w:r>
          </w:p>
        </w:tc>
      </w:tr>
      <w:tr w14:paraId="03D0CB8C">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717B55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锌桥架（托盘）</w:t>
            </w:r>
          </w:p>
        </w:tc>
        <w:tc>
          <w:tcPr>
            <w:tcW w:w="1545" w:type="dxa"/>
            <w:tcBorders>
              <w:top w:val="nil"/>
              <w:left w:val="nil"/>
              <w:bottom w:val="single" w:color="auto" w:sz="4" w:space="0"/>
              <w:right w:val="single" w:color="auto" w:sz="4" w:space="0"/>
            </w:tcBorders>
            <w:shd w:val="clear" w:color="auto" w:fill="auto"/>
            <w:vAlign w:val="center"/>
          </w:tcPr>
          <w:p w14:paraId="26874E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XQJ-P1-01-15-3</w:t>
            </w:r>
          </w:p>
        </w:tc>
        <w:tc>
          <w:tcPr>
            <w:tcW w:w="1957" w:type="dxa"/>
            <w:tcBorders>
              <w:top w:val="nil"/>
              <w:left w:val="nil"/>
              <w:bottom w:val="single" w:color="auto" w:sz="4" w:space="0"/>
              <w:right w:val="single" w:color="auto" w:sz="4" w:space="0"/>
            </w:tcBorders>
            <w:shd w:val="clear" w:color="auto" w:fill="auto"/>
            <w:vAlign w:val="center"/>
          </w:tcPr>
          <w:p w14:paraId="295B78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300×150mm、厚2mm含护罩、连接件等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69941D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26F67C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790</w:t>
            </w:r>
          </w:p>
        </w:tc>
        <w:tc>
          <w:tcPr>
            <w:tcW w:w="880" w:type="dxa"/>
            <w:tcBorders>
              <w:top w:val="nil"/>
              <w:left w:val="nil"/>
              <w:bottom w:val="single" w:color="auto" w:sz="4" w:space="0"/>
              <w:right w:val="single" w:color="auto" w:sz="4" w:space="0"/>
            </w:tcBorders>
            <w:shd w:val="clear" w:color="auto" w:fill="auto"/>
            <w:noWrap/>
            <w:vAlign w:val="center"/>
          </w:tcPr>
          <w:p w14:paraId="428C6E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5DA84F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noWrap/>
            <w:vAlign w:val="center"/>
          </w:tcPr>
          <w:p w14:paraId="5BD85D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桥架带隔板</w:t>
            </w:r>
          </w:p>
        </w:tc>
      </w:tr>
      <w:tr w14:paraId="36F17189">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3CC6C4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锌桥架（托盘）</w:t>
            </w:r>
          </w:p>
        </w:tc>
        <w:tc>
          <w:tcPr>
            <w:tcW w:w="1545" w:type="dxa"/>
            <w:tcBorders>
              <w:top w:val="nil"/>
              <w:left w:val="nil"/>
              <w:bottom w:val="single" w:color="auto" w:sz="4" w:space="0"/>
              <w:right w:val="single" w:color="auto" w:sz="4" w:space="0"/>
            </w:tcBorders>
            <w:shd w:val="clear" w:color="auto" w:fill="auto"/>
            <w:vAlign w:val="center"/>
          </w:tcPr>
          <w:p w14:paraId="210BCA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XQJ-P1-01-15-5</w:t>
            </w:r>
          </w:p>
        </w:tc>
        <w:tc>
          <w:tcPr>
            <w:tcW w:w="1957" w:type="dxa"/>
            <w:tcBorders>
              <w:top w:val="nil"/>
              <w:left w:val="nil"/>
              <w:bottom w:val="single" w:color="auto" w:sz="4" w:space="0"/>
              <w:right w:val="single" w:color="auto" w:sz="4" w:space="0"/>
            </w:tcBorders>
            <w:shd w:val="clear" w:color="auto" w:fill="auto"/>
            <w:vAlign w:val="center"/>
          </w:tcPr>
          <w:p w14:paraId="37C98D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441E2BA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6148D1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88</w:t>
            </w:r>
          </w:p>
        </w:tc>
        <w:tc>
          <w:tcPr>
            <w:tcW w:w="880" w:type="dxa"/>
            <w:tcBorders>
              <w:top w:val="nil"/>
              <w:left w:val="nil"/>
              <w:bottom w:val="single" w:color="auto" w:sz="4" w:space="0"/>
              <w:right w:val="single" w:color="auto" w:sz="4" w:space="0"/>
            </w:tcBorders>
            <w:shd w:val="clear" w:color="auto" w:fill="auto"/>
            <w:noWrap/>
            <w:vAlign w:val="center"/>
          </w:tcPr>
          <w:p w14:paraId="24D05C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20EFF0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vAlign w:val="center"/>
          </w:tcPr>
          <w:p w14:paraId="152C16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3096BD1E">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5D7776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锌桥架（梯形）</w:t>
            </w:r>
          </w:p>
        </w:tc>
        <w:tc>
          <w:tcPr>
            <w:tcW w:w="1545" w:type="dxa"/>
            <w:tcBorders>
              <w:top w:val="nil"/>
              <w:left w:val="nil"/>
              <w:bottom w:val="single" w:color="auto" w:sz="4" w:space="0"/>
              <w:right w:val="single" w:color="auto" w:sz="4" w:space="0"/>
            </w:tcBorders>
            <w:shd w:val="clear" w:color="auto" w:fill="auto"/>
            <w:vAlign w:val="center"/>
          </w:tcPr>
          <w:p w14:paraId="6ACD5F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57" w:type="dxa"/>
            <w:tcBorders>
              <w:top w:val="nil"/>
              <w:left w:val="nil"/>
              <w:bottom w:val="single" w:color="auto" w:sz="4" w:space="0"/>
              <w:right w:val="single" w:color="auto" w:sz="4" w:space="0"/>
            </w:tcBorders>
            <w:shd w:val="clear" w:color="auto" w:fill="auto"/>
            <w:vAlign w:val="center"/>
          </w:tcPr>
          <w:p w14:paraId="397D19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235A97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6530BD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1835</w:t>
            </w:r>
          </w:p>
        </w:tc>
        <w:tc>
          <w:tcPr>
            <w:tcW w:w="880" w:type="dxa"/>
            <w:tcBorders>
              <w:top w:val="nil"/>
              <w:left w:val="nil"/>
              <w:bottom w:val="single" w:color="auto" w:sz="4" w:space="0"/>
              <w:right w:val="single" w:color="auto" w:sz="4" w:space="0"/>
            </w:tcBorders>
            <w:shd w:val="clear" w:color="auto" w:fill="auto"/>
            <w:noWrap/>
            <w:vAlign w:val="center"/>
          </w:tcPr>
          <w:p w14:paraId="189A70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25CDBD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vAlign w:val="center"/>
          </w:tcPr>
          <w:p w14:paraId="719F85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20B602E6">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16835A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锌桥架（梯形）</w:t>
            </w:r>
          </w:p>
        </w:tc>
        <w:tc>
          <w:tcPr>
            <w:tcW w:w="1545" w:type="dxa"/>
            <w:tcBorders>
              <w:top w:val="nil"/>
              <w:left w:val="nil"/>
              <w:bottom w:val="single" w:color="auto" w:sz="4" w:space="0"/>
              <w:right w:val="single" w:color="auto" w:sz="4" w:space="0"/>
            </w:tcBorders>
            <w:shd w:val="clear" w:color="auto" w:fill="auto"/>
            <w:vAlign w:val="center"/>
          </w:tcPr>
          <w:p w14:paraId="15B8F9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XQJ-T1-01-15-8</w:t>
            </w:r>
          </w:p>
        </w:tc>
        <w:tc>
          <w:tcPr>
            <w:tcW w:w="1957" w:type="dxa"/>
            <w:tcBorders>
              <w:top w:val="nil"/>
              <w:left w:val="nil"/>
              <w:bottom w:val="single" w:color="auto" w:sz="4" w:space="0"/>
              <w:right w:val="single" w:color="auto" w:sz="4" w:space="0"/>
            </w:tcBorders>
            <w:shd w:val="clear" w:color="auto" w:fill="auto"/>
            <w:vAlign w:val="center"/>
          </w:tcPr>
          <w:p w14:paraId="6A6F767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800×150mm、厚2mm含护罩、连接件等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193D87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39372E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10</w:t>
            </w:r>
          </w:p>
        </w:tc>
        <w:tc>
          <w:tcPr>
            <w:tcW w:w="880" w:type="dxa"/>
            <w:tcBorders>
              <w:top w:val="nil"/>
              <w:left w:val="nil"/>
              <w:bottom w:val="single" w:color="auto" w:sz="4" w:space="0"/>
              <w:right w:val="single" w:color="auto" w:sz="4" w:space="0"/>
            </w:tcBorders>
            <w:shd w:val="clear" w:color="auto" w:fill="auto"/>
            <w:noWrap/>
            <w:vAlign w:val="center"/>
          </w:tcPr>
          <w:p w14:paraId="54B95E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1B0947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vAlign w:val="center"/>
          </w:tcPr>
          <w:p w14:paraId="1EB70B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配5米护罩即可</w:t>
            </w:r>
          </w:p>
        </w:tc>
      </w:tr>
      <w:tr w14:paraId="321E417C">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551042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水平梯形90°弯头</w:t>
            </w:r>
          </w:p>
        </w:tc>
        <w:tc>
          <w:tcPr>
            <w:tcW w:w="1545" w:type="dxa"/>
            <w:tcBorders>
              <w:top w:val="nil"/>
              <w:left w:val="nil"/>
              <w:bottom w:val="single" w:color="auto" w:sz="4" w:space="0"/>
              <w:right w:val="single" w:color="auto" w:sz="4" w:space="0"/>
            </w:tcBorders>
            <w:shd w:val="clear" w:color="auto" w:fill="auto"/>
            <w:vAlign w:val="center"/>
          </w:tcPr>
          <w:p w14:paraId="35898F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57" w:type="dxa"/>
            <w:tcBorders>
              <w:top w:val="nil"/>
              <w:left w:val="nil"/>
              <w:bottom w:val="single" w:color="auto" w:sz="4" w:space="0"/>
              <w:right w:val="single" w:color="auto" w:sz="4" w:space="0"/>
            </w:tcBorders>
            <w:shd w:val="clear" w:color="auto" w:fill="auto"/>
            <w:vAlign w:val="center"/>
          </w:tcPr>
          <w:p w14:paraId="310164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0FF5B3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78BD65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14</w:t>
            </w:r>
          </w:p>
        </w:tc>
        <w:tc>
          <w:tcPr>
            <w:tcW w:w="880" w:type="dxa"/>
            <w:tcBorders>
              <w:top w:val="nil"/>
              <w:left w:val="nil"/>
              <w:bottom w:val="single" w:color="auto" w:sz="4" w:space="0"/>
              <w:right w:val="single" w:color="auto" w:sz="4" w:space="0"/>
            </w:tcBorders>
            <w:shd w:val="clear" w:color="auto" w:fill="auto"/>
            <w:noWrap/>
            <w:vAlign w:val="center"/>
          </w:tcPr>
          <w:p w14:paraId="2DDA16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3F157D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vAlign w:val="center"/>
          </w:tcPr>
          <w:p w14:paraId="6B4782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0991DED7">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27CF98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梯形水平三通</w:t>
            </w:r>
          </w:p>
        </w:tc>
        <w:tc>
          <w:tcPr>
            <w:tcW w:w="1545" w:type="dxa"/>
            <w:tcBorders>
              <w:top w:val="nil"/>
              <w:left w:val="nil"/>
              <w:bottom w:val="single" w:color="auto" w:sz="4" w:space="0"/>
              <w:right w:val="single" w:color="auto" w:sz="4" w:space="0"/>
            </w:tcBorders>
            <w:shd w:val="clear" w:color="auto" w:fill="auto"/>
            <w:vAlign w:val="center"/>
          </w:tcPr>
          <w:p w14:paraId="2D8D7D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57" w:type="dxa"/>
            <w:tcBorders>
              <w:top w:val="nil"/>
              <w:left w:val="nil"/>
              <w:bottom w:val="single" w:color="auto" w:sz="4" w:space="0"/>
              <w:right w:val="single" w:color="auto" w:sz="4" w:space="0"/>
            </w:tcBorders>
            <w:shd w:val="clear" w:color="auto" w:fill="auto"/>
            <w:vAlign w:val="center"/>
          </w:tcPr>
          <w:p w14:paraId="08A5A0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0C8365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03332F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6</w:t>
            </w:r>
          </w:p>
        </w:tc>
        <w:tc>
          <w:tcPr>
            <w:tcW w:w="880" w:type="dxa"/>
            <w:tcBorders>
              <w:top w:val="nil"/>
              <w:left w:val="nil"/>
              <w:bottom w:val="single" w:color="auto" w:sz="4" w:space="0"/>
              <w:right w:val="single" w:color="auto" w:sz="4" w:space="0"/>
            </w:tcBorders>
            <w:shd w:val="clear" w:color="auto" w:fill="auto"/>
            <w:noWrap/>
            <w:vAlign w:val="center"/>
          </w:tcPr>
          <w:p w14:paraId="775BFD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31029F9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vAlign w:val="center"/>
          </w:tcPr>
          <w:p w14:paraId="2D3918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181721DF">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53C614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水平托盘90°弯头</w:t>
            </w:r>
          </w:p>
        </w:tc>
        <w:tc>
          <w:tcPr>
            <w:tcW w:w="1545" w:type="dxa"/>
            <w:tcBorders>
              <w:top w:val="nil"/>
              <w:left w:val="nil"/>
              <w:bottom w:val="single" w:color="auto" w:sz="4" w:space="0"/>
              <w:right w:val="single" w:color="auto" w:sz="4" w:space="0"/>
            </w:tcBorders>
            <w:shd w:val="clear" w:color="auto" w:fill="auto"/>
            <w:vAlign w:val="center"/>
          </w:tcPr>
          <w:p w14:paraId="42E3752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XQJ-P1-01-15-5</w:t>
            </w:r>
          </w:p>
        </w:tc>
        <w:tc>
          <w:tcPr>
            <w:tcW w:w="1957" w:type="dxa"/>
            <w:tcBorders>
              <w:top w:val="nil"/>
              <w:left w:val="nil"/>
              <w:bottom w:val="single" w:color="auto" w:sz="4" w:space="0"/>
              <w:right w:val="single" w:color="auto" w:sz="4" w:space="0"/>
            </w:tcBorders>
            <w:shd w:val="clear" w:color="auto" w:fill="auto"/>
            <w:vAlign w:val="center"/>
          </w:tcPr>
          <w:p w14:paraId="4D989D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1356C3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vAlign w:val="center"/>
          </w:tcPr>
          <w:p w14:paraId="587736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4</w:t>
            </w:r>
          </w:p>
        </w:tc>
        <w:tc>
          <w:tcPr>
            <w:tcW w:w="880" w:type="dxa"/>
            <w:tcBorders>
              <w:top w:val="nil"/>
              <w:left w:val="nil"/>
              <w:bottom w:val="single" w:color="auto" w:sz="4" w:space="0"/>
              <w:right w:val="single" w:color="auto" w:sz="4" w:space="0"/>
            </w:tcBorders>
            <w:shd w:val="clear" w:color="auto" w:fill="auto"/>
            <w:vAlign w:val="center"/>
          </w:tcPr>
          <w:p w14:paraId="5E6371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01C24D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vAlign w:val="center"/>
          </w:tcPr>
          <w:p w14:paraId="4867B3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5BC80B27">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17D0E2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水平托盘90°弯头</w:t>
            </w:r>
          </w:p>
        </w:tc>
        <w:tc>
          <w:tcPr>
            <w:tcW w:w="1545" w:type="dxa"/>
            <w:tcBorders>
              <w:top w:val="nil"/>
              <w:left w:val="nil"/>
              <w:bottom w:val="single" w:color="auto" w:sz="4" w:space="0"/>
              <w:right w:val="single" w:color="auto" w:sz="4" w:space="0"/>
            </w:tcBorders>
            <w:shd w:val="clear" w:color="auto" w:fill="auto"/>
            <w:vAlign w:val="center"/>
          </w:tcPr>
          <w:p w14:paraId="5F636D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XQJ-T1-01-15-3</w:t>
            </w:r>
          </w:p>
        </w:tc>
        <w:tc>
          <w:tcPr>
            <w:tcW w:w="1957" w:type="dxa"/>
            <w:tcBorders>
              <w:top w:val="nil"/>
              <w:left w:val="nil"/>
              <w:bottom w:val="single" w:color="auto" w:sz="4" w:space="0"/>
              <w:right w:val="single" w:color="auto" w:sz="4" w:space="0"/>
            </w:tcBorders>
            <w:shd w:val="clear" w:color="auto" w:fill="auto"/>
            <w:vAlign w:val="center"/>
          </w:tcPr>
          <w:p w14:paraId="0F2BAA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300×150mm、厚2mm含护罩、连接件等</w:t>
            </w:r>
          </w:p>
        </w:tc>
        <w:tc>
          <w:tcPr>
            <w:tcW w:w="512" w:type="dxa"/>
            <w:tcBorders>
              <w:top w:val="nil"/>
              <w:left w:val="nil"/>
              <w:bottom w:val="single" w:color="auto" w:sz="4" w:space="0"/>
              <w:right w:val="single" w:color="auto" w:sz="4" w:space="0"/>
            </w:tcBorders>
            <w:shd w:val="clear" w:color="auto" w:fill="auto"/>
            <w:vAlign w:val="center"/>
          </w:tcPr>
          <w:p w14:paraId="4C4045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vAlign w:val="center"/>
          </w:tcPr>
          <w:p w14:paraId="3E8774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124</w:t>
            </w:r>
          </w:p>
        </w:tc>
        <w:tc>
          <w:tcPr>
            <w:tcW w:w="880" w:type="dxa"/>
            <w:tcBorders>
              <w:top w:val="nil"/>
              <w:left w:val="nil"/>
              <w:bottom w:val="single" w:color="auto" w:sz="4" w:space="0"/>
              <w:right w:val="single" w:color="auto" w:sz="4" w:space="0"/>
            </w:tcBorders>
            <w:shd w:val="clear" w:color="auto" w:fill="auto"/>
            <w:vAlign w:val="center"/>
          </w:tcPr>
          <w:p w14:paraId="3037E6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54C500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vAlign w:val="center"/>
          </w:tcPr>
          <w:p w14:paraId="7B9A78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（厂家现场测量定做）</w:t>
            </w:r>
          </w:p>
        </w:tc>
      </w:tr>
      <w:tr w14:paraId="30AD484E">
        <w:tblPrEx>
          <w:tblCellMar>
            <w:top w:w="0" w:type="dxa"/>
            <w:left w:w="23" w:type="dxa"/>
            <w:bottom w:w="0" w:type="dxa"/>
            <w:right w:w="23" w:type="dxa"/>
          </w:tblCellMar>
        </w:tblPrEx>
        <w:trPr>
          <w:trHeight w:val="425" w:hRule="atLeast"/>
          <w:jc w:val="center"/>
        </w:trPr>
        <w:tc>
          <w:tcPr>
            <w:tcW w:w="1327" w:type="dxa"/>
            <w:tcBorders>
              <w:top w:val="nil"/>
              <w:left w:val="single" w:color="000000" w:sz="4" w:space="0"/>
              <w:bottom w:val="single" w:color="000000" w:sz="4" w:space="0"/>
              <w:right w:val="single" w:color="000000" w:sz="4" w:space="0"/>
            </w:tcBorders>
            <w:shd w:val="clear" w:color="auto" w:fill="auto"/>
            <w:vAlign w:val="center"/>
          </w:tcPr>
          <w:p w14:paraId="476FAA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吸顶角钢立柱</w:t>
            </w:r>
          </w:p>
        </w:tc>
        <w:tc>
          <w:tcPr>
            <w:tcW w:w="1545" w:type="dxa"/>
            <w:tcBorders>
              <w:top w:val="nil"/>
              <w:left w:val="nil"/>
              <w:bottom w:val="single" w:color="000000" w:sz="4" w:space="0"/>
              <w:right w:val="single" w:color="000000" w:sz="4" w:space="0"/>
            </w:tcBorders>
            <w:shd w:val="clear" w:color="auto" w:fill="auto"/>
            <w:vAlign w:val="center"/>
          </w:tcPr>
          <w:p w14:paraId="5B6CBA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XQJ-H-01D-1000</w:t>
            </w:r>
          </w:p>
        </w:tc>
        <w:tc>
          <w:tcPr>
            <w:tcW w:w="1957" w:type="dxa"/>
            <w:tcBorders>
              <w:top w:val="nil"/>
              <w:left w:val="nil"/>
              <w:bottom w:val="single" w:color="000000" w:sz="4" w:space="0"/>
              <w:right w:val="single" w:color="000000" w:sz="4" w:space="0"/>
            </w:tcBorders>
            <w:shd w:val="clear" w:color="auto" w:fill="auto"/>
            <w:vAlign w:val="center"/>
          </w:tcPr>
          <w:p w14:paraId="3FB4D2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single" w:color="000000" w:sz="4" w:space="0"/>
              <w:right w:val="single" w:color="000000" w:sz="4" w:space="0"/>
            </w:tcBorders>
            <w:shd w:val="clear" w:color="auto" w:fill="auto"/>
            <w:vAlign w:val="center"/>
          </w:tcPr>
          <w:p w14:paraId="2EC139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对</w:t>
            </w:r>
          </w:p>
        </w:tc>
        <w:tc>
          <w:tcPr>
            <w:tcW w:w="554" w:type="dxa"/>
            <w:tcBorders>
              <w:top w:val="nil"/>
              <w:left w:val="nil"/>
              <w:bottom w:val="single" w:color="000000" w:sz="4" w:space="0"/>
              <w:right w:val="single" w:color="000000" w:sz="4" w:space="0"/>
            </w:tcBorders>
            <w:shd w:val="clear" w:color="auto" w:fill="auto"/>
            <w:vAlign w:val="center"/>
          </w:tcPr>
          <w:p w14:paraId="296A11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12</w:t>
            </w:r>
          </w:p>
        </w:tc>
        <w:tc>
          <w:tcPr>
            <w:tcW w:w="880" w:type="dxa"/>
            <w:tcBorders>
              <w:top w:val="nil"/>
              <w:left w:val="nil"/>
              <w:bottom w:val="single" w:color="000000" w:sz="4" w:space="0"/>
              <w:right w:val="single" w:color="000000" w:sz="4" w:space="0"/>
            </w:tcBorders>
            <w:shd w:val="clear" w:color="auto" w:fill="auto"/>
            <w:vAlign w:val="center"/>
          </w:tcPr>
          <w:p w14:paraId="31DEC4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798AF1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vAlign w:val="center"/>
          </w:tcPr>
          <w:p w14:paraId="559BCD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其中12个1.2米，12个1米的</w:t>
            </w:r>
          </w:p>
        </w:tc>
      </w:tr>
      <w:tr w14:paraId="1F56FB11">
        <w:tblPrEx>
          <w:tblCellMar>
            <w:top w:w="0" w:type="dxa"/>
            <w:left w:w="23" w:type="dxa"/>
            <w:bottom w:w="0" w:type="dxa"/>
            <w:right w:w="23" w:type="dxa"/>
          </w:tblCellMar>
        </w:tblPrEx>
        <w:trPr>
          <w:trHeight w:val="425" w:hRule="atLeast"/>
          <w:jc w:val="center"/>
        </w:trPr>
        <w:tc>
          <w:tcPr>
            <w:tcW w:w="1327" w:type="dxa"/>
            <w:tcBorders>
              <w:top w:val="single" w:color="auto" w:sz="4" w:space="0"/>
              <w:left w:val="single" w:color="auto" w:sz="4" w:space="0"/>
              <w:bottom w:val="single" w:color="auto" w:sz="4" w:space="0"/>
              <w:right w:val="single" w:color="auto" w:sz="4" w:space="0"/>
            </w:tcBorders>
            <w:shd w:val="clear" w:color="auto" w:fill="auto"/>
            <w:vAlign w:val="center"/>
          </w:tcPr>
          <w:p w14:paraId="174DB7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梯形垂直90°外</w:t>
            </w:r>
          </w:p>
        </w:tc>
        <w:tc>
          <w:tcPr>
            <w:tcW w:w="1545" w:type="dxa"/>
            <w:tcBorders>
              <w:top w:val="single" w:color="auto" w:sz="4" w:space="0"/>
              <w:left w:val="nil"/>
              <w:bottom w:val="single" w:color="auto" w:sz="4" w:space="0"/>
              <w:right w:val="single" w:color="auto" w:sz="4" w:space="0"/>
            </w:tcBorders>
            <w:shd w:val="clear" w:color="auto" w:fill="auto"/>
            <w:vAlign w:val="center"/>
          </w:tcPr>
          <w:p w14:paraId="0C2AA0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57" w:type="dxa"/>
            <w:tcBorders>
              <w:top w:val="single" w:color="auto" w:sz="4" w:space="0"/>
              <w:left w:val="nil"/>
              <w:bottom w:val="single" w:color="auto" w:sz="4" w:space="0"/>
              <w:right w:val="single" w:color="auto" w:sz="4" w:space="0"/>
            </w:tcBorders>
            <w:shd w:val="clear" w:color="auto" w:fill="auto"/>
            <w:vAlign w:val="center"/>
          </w:tcPr>
          <w:p w14:paraId="49CF14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single" w:color="000000" w:sz="4" w:space="0"/>
              <w:bottom w:val="single" w:color="000000" w:sz="4" w:space="0"/>
              <w:right w:val="single" w:color="000000" w:sz="4" w:space="0"/>
            </w:tcBorders>
            <w:shd w:val="clear" w:color="auto" w:fill="auto"/>
            <w:vAlign w:val="center"/>
          </w:tcPr>
          <w:p w14:paraId="6BC0CD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000000" w:sz="4" w:space="0"/>
              <w:right w:val="single" w:color="000000" w:sz="4" w:space="0"/>
            </w:tcBorders>
            <w:shd w:val="clear" w:color="auto" w:fill="auto"/>
            <w:noWrap/>
            <w:vAlign w:val="center"/>
          </w:tcPr>
          <w:p w14:paraId="0AC5BC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w:t>
            </w:r>
          </w:p>
        </w:tc>
        <w:tc>
          <w:tcPr>
            <w:tcW w:w="880" w:type="dxa"/>
            <w:tcBorders>
              <w:top w:val="nil"/>
              <w:left w:val="nil"/>
              <w:bottom w:val="single" w:color="000000" w:sz="4" w:space="0"/>
              <w:right w:val="single" w:color="000000" w:sz="4" w:space="0"/>
            </w:tcBorders>
            <w:shd w:val="clear" w:color="auto" w:fill="auto"/>
            <w:noWrap/>
            <w:vAlign w:val="center"/>
          </w:tcPr>
          <w:p w14:paraId="15D143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2318F5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vAlign w:val="center"/>
          </w:tcPr>
          <w:p w14:paraId="27047C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57276FB1">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1F983A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托盘垂直90°外</w:t>
            </w:r>
          </w:p>
        </w:tc>
        <w:tc>
          <w:tcPr>
            <w:tcW w:w="1545" w:type="dxa"/>
            <w:tcBorders>
              <w:top w:val="nil"/>
              <w:left w:val="nil"/>
              <w:bottom w:val="single" w:color="auto" w:sz="4" w:space="0"/>
              <w:right w:val="single" w:color="auto" w:sz="4" w:space="0"/>
            </w:tcBorders>
            <w:shd w:val="clear" w:color="auto" w:fill="auto"/>
            <w:vAlign w:val="center"/>
          </w:tcPr>
          <w:p w14:paraId="438D43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XQJ-P1-01-15-5</w:t>
            </w:r>
          </w:p>
        </w:tc>
        <w:tc>
          <w:tcPr>
            <w:tcW w:w="1957" w:type="dxa"/>
            <w:tcBorders>
              <w:top w:val="nil"/>
              <w:left w:val="nil"/>
              <w:bottom w:val="single" w:color="auto" w:sz="4" w:space="0"/>
              <w:right w:val="single" w:color="auto" w:sz="4" w:space="0"/>
            </w:tcBorders>
            <w:shd w:val="clear" w:color="auto" w:fill="auto"/>
            <w:vAlign w:val="center"/>
          </w:tcPr>
          <w:p w14:paraId="176507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single" w:color="000000" w:sz="4" w:space="0"/>
              <w:bottom w:val="single" w:color="000000" w:sz="4" w:space="0"/>
              <w:right w:val="single" w:color="000000" w:sz="4" w:space="0"/>
            </w:tcBorders>
            <w:shd w:val="clear" w:color="auto" w:fill="auto"/>
            <w:vAlign w:val="center"/>
          </w:tcPr>
          <w:p w14:paraId="3B7574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000000" w:sz="4" w:space="0"/>
              <w:right w:val="single" w:color="000000" w:sz="4" w:space="0"/>
            </w:tcBorders>
            <w:shd w:val="clear" w:color="auto" w:fill="auto"/>
            <w:noWrap/>
            <w:vAlign w:val="center"/>
          </w:tcPr>
          <w:p w14:paraId="4484EB5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w:t>
            </w:r>
          </w:p>
        </w:tc>
        <w:tc>
          <w:tcPr>
            <w:tcW w:w="880" w:type="dxa"/>
            <w:tcBorders>
              <w:top w:val="nil"/>
              <w:left w:val="nil"/>
              <w:bottom w:val="single" w:color="000000" w:sz="4" w:space="0"/>
              <w:right w:val="single" w:color="000000" w:sz="4" w:space="0"/>
            </w:tcBorders>
            <w:shd w:val="clear" w:color="auto" w:fill="auto"/>
            <w:noWrap/>
            <w:vAlign w:val="center"/>
          </w:tcPr>
          <w:p w14:paraId="5C16FC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35A35E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vAlign w:val="center"/>
          </w:tcPr>
          <w:p w14:paraId="10DDB8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5F2C871F">
        <w:tblPrEx>
          <w:tblCellMar>
            <w:top w:w="0" w:type="dxa"/>
            <w:left w:w="23" w:type="dxa"/>
            <w:bottom w:w="0" w:type="dxa"/>
            <w:right w:w="23" w:type="dxa"/>
          </w:tblCellMar>
        </w:tblPrEx>
        <w:trPr>
          <w:trHeight w:val="425" w:hRule="atLeast"/>
          <w:jc w:val="center"/>
        </w:trPr>
        <w:tc>
          <w:tcPr>
            <w:tcW w:w="1327" w:type="dxa"/>
            <w:tcBorders>
              <w:top w:val="single" w:color="auto" w:sz="4" w:space="0"/>
              <w:left w:val="single" w:color="000000" w:sz="4" w:space="0"/>
              <w:bottom w:val="single" w:color="000000" w:sz="4" w:space="0"/>
              <w:right w:val="single" w:color="000000" w:sz="4" w:space="0"/>
            </w:tcBorders>
            <w:shd w:val="clear" w:color="auto" w:fill="auto"/>
            <w:vAlign w:val="center"/>
          </w:tcPr>
          <w:p w14:paraId="4B121C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角钢立柱</w:t>
            </w:r>
          </w:p>
        </w:tc>
        <w:tc>
          <w:tcPr>
            <w:tcW w:w="1545" w:type="dxa"/>
            <w:tcBorders>
              <w:top w:val="single" w:color="auto" w:sz="4" w:space="0"/>
              <w:left w:val="nil"/>
              <w:bottom w:val="single" w:color="000000" w:sz="4" w:space="0"/>
              <w:right w:val="single" w:color="000000" w:sz="4" w:space="0"/>
            </w:tcBorders>
            <w:shd w:val="clear" w:color="auto" w:fill="auto"/>
            <w:vAlign w:val="center"/>
          </w:tcPr>
          <w:p w14:paraId="241ED7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XQJ-H-01D-900</w:t>
            </w:r>
          </w:p>
        </w:tc>
        <w:tc>
          <w:tcPr>
            <w:tcW w:w="1957" w:type="dxa"/>
            <w:tcBorders>
              <w:top w:val="single" w:color="auto" w:sz="4" w:space="0"/>
              <w:left w:val="nil"/>
              <w:bottom w:val="single" w:color="000000" w:sz="4" w:space="0"/>
              <w:right w:val="single" w:color="000000" w:sz="4" w:space="0"/>
            </w:tcBorders>
            <w:shd w:val="clear" w:color="auto" w:fill="auto"/>
            <w:vAlign w:val="center"/>
          </w:tcPr>
          <w:p w14:paraId="113985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single" w:color="000000" w:sz="4" w:space="0"/>
              <w:right w:val="single" w:color="000000" w:sz="4" w:space="0"/>
            </w:tcBorders>
            <w:shd w:val="clear" w:color="auto" w:fill="auto"/>
            <w:vAlign w:val="center"/>
          </w:tcPr>
          <w:p w14:paraId="1B777E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000000" w:sz="4" w:space="0"/>
              <w:right w:val="single" w:color="000000" w:sz="4" w:space="0"/>
            </w:tcBorders>
            <w:shd w:val="clear" w:color="auto" w:fill="auto"/>
            <w:noWrap/>
            <w:vAlign w:val="center"/>
          </w:tcPr>
          <w:p w14:paraId="499459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402</w:t>
            </w:r>
          </w:p>
        </w:tc>
        <w:tc>
          <w:tcPr>
            <w:tcW w:w="880" w:type="dxa"/>
            <w:tcBorders>
              <w:top w:val="nil"/>
              <w:left w:val="nil"/>
              <w:bottom w:val="single" w:color="000000" w:sz="4" w:space="0"/>
              <w:right w:val="single" w:color="000000" w:sz="4" w:space="0"/>
            </w:tcBorders>
            <w:shd w:val="clear" w:color="auto" w:fill="auto"/>
            <w:noWrap/>
            <w:vAlign w:val="center"/>
          </w:tcPr>
          <w:p w14:paraId="47FF29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737846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vAlign w:val="center"/>
          </w:tcPr>
          <w:p w14:paraId="0A5588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槽钢</w:t>
            </w:r>
          </w:p>
        </w:tc>
      </w:tr>
      <w:tr w14:paraId="3F7B5886">
        <w:tblPrEx>
          <w:tblCellMar>
            <w:top w:w="0" w:type="dxa"/>
            <w:left w:w="23" w:type="dxa"/>
            <w:bottom w:w="0" w:type="dxa"/>
            <w:right w:w="23" w:type="dxa"/>
          </w:tblCellMar>
        </w:tblPrEx>
        <w:trPr>
          <w:trHeight w:val="425" w:hRule="atLeast"/>
          <w:jc w:val="center"/>
        </w:trPr>
        <w:tc>
          <w:tcPr>
            <w:tcW w:w="1327" w:type="dxa"/>
            <w:tcBorders>
              <w:top w:val="nil"/>
              <w:left w:val="single" w:color="000000" w:sz="4" w:space="0"/>
              <w:bottom w:val="single" w:color="000000" w:sz="4" w:space="0"/>
              <w:right w:val="single" w:color="000000" w:sz="4" w:space="0"/>
            </w:tcBorders>
            <w:shd w:val="clear" w:color="auto" w:fill="auto"/>
            <w:vAlign w:val="center"/>
          </w:tcPr>
          <w:p w14:paraId="5E5D15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45" w:type="dxa"/>
            <w:tcBorders>
              <w:top w:val="nil"/>
              <w:left w:val="nil"/>
              <w:bottom w:val="single" w:color="000000" w:sz="4" w:space="0"/>
              <w:right w:val="single" w:color="000000" w:sz="4" w:space="0"/>
            </w:tcBorders>
            <w:shd w:val="clear" w:color="auto" w:fill="auto"/>
            <w:vAlign w:val="center"/>
          </w:tcPr>
          <w:p w14:paraId="242FEA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XQJ-T1-04-500</w:t>
            </w:r>
          </w:p>
        </w:tc>
        <w:tc>
          <w:tcPr>
            <w:tcW w:w="1957" w:type="dxa"/>
            <w:tcBorders>
              <w:top w:val="nil"/>
              <w:left w:val="nil"/>
              <w:bottom w:val="single" w:color="000000" w:sz="4" w:space="0"/>
              <w:right w:val="single" w:color="000000" w:sz="4" w:space="0"/>
            </w:tcBorders>
            <w:shd w:val="clear" w:color="auto" w:fill="auto"/>
            <w:vAlign w:val="center"/>
          </w:tcPr>
          <w:p w14:paraId="1D043D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single" w:color="000000" w:sz="4" w:space="0"/>
              <w:right w:val="single" w:color="000000" w:sz="4" w:space="0"/>
            </w:tcBorders>
            <w:shd w:val="clear" w:color="auto" w:fill="auto"/>
            <w:vAlign w:val="center"/>
          </w:tcPr>
          <w:p w14:paraId="6B2975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000000" w:sz="4" w:space="0"/>
              <w:right w:val="single" w:color="000000" w:sz="4" w:space="0"/>
            </w:tcBorders>
            <w:shd w:val="clear" w:color="auto" w:fill="auto"/>
            <w:noWrap/>
            <w:vAlign w:val="center"/>
          </w:tcPr>
          <w:p w14:paraId="1A04C6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10</w:t>
            </w:r>
          </w:p>
        </w:tc>
        <w:tc>
          <w:tcPr>
            <w:tcW w:w="880" w:type="dxa"/>
            <w:tcBorders>
              <w:top w:val="nil"/>
              <w:left w:val="nil"/>
              <w:bottom w:val="single" w:color="000000" w:sz="4" w:space="0"/>
              <w:right w:val="single" w:color="000000" w:sz="4" w:space="0"/>
            </w:tcBorders>
            <w:shd w:val="clear" w:color="auto" w:fill="auto"/>
            <w:noWrap/>
            <w:vAlign w:val="center"/>
          </w:tcPr>
          <w:p w14:paraId="0F0739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5A5994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vAlign w:val="center"/>
          </w:tcPr>
          <w:p w14:paraId="058344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6E005903">
        <w:tblPrEx>
          <w:tblCellMar>
            <w:top w:w="0" w:type="dxa"/>
            <w:left w:w="23" w:type="dxa"/>
            <w:bottom w:w="0" w:type="dxa"/>
            <w:right w:w="23" w:type="dxa"/>
          </w:tblCellMar>
        </w:tblPrEx>
        <w:trPr>
          <w:trHeight w:val="425" w:hRule="atLeast"/>
          <w:jc w:val="center"/>
        </w:trPr>
        <w:tc>
          <w:tcPr>
            <w:tcW w:w="1327" w:type="dxa"/>
            <w:tcBorders>
              <w:top w:val="nil"/>
              <w:left w:val="single" w:color="000000" w:sz="4" w:space="0"/>
              <w:bottom w:val="single" w:color="000000" w:sz="4" w:space="0"/>
              <w:right w:val="single" w:color="000000" w:sz="4" w:space="0"/>
            </w:tcBorders>
            <w:shd w:val="clear" w:color="auto" w:fill="auto"/>
            <w:vAlign w:val="center"/>
          </w:tcPr>
          <w:p w14:paraId="06FC19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45" w:type="dxa"/>
            <w:tcBorders>
              <w:top w:val="nil"/>
              <w:left w:val="nil"/>
              <w:bottom w:val="single" w:color="000000" w:sz="4" w:space="0"/>
              <w:right w:val="single" w:color="000000" w:sz="4" w:space="0"/>
            </w:tcBorders>
            <w:shd w:val="clear" w:color="auto" w:fill="auto"/>
            <w:vAlign w:val="center"/>
          </w:tcPr>
          <w:p w14:paraId="544AC2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XQJ-TB-03-350</w:t>
            </w:r>
          </w:p>
        </w:tc>
        <w:tc>
          <w:tcPr>
            <w:tcW w:w="1957" w:type="dxa"/>
            <w:tcBorders>
              <w:top w:val="nil"/>
              <w:left w:val="nil"/>
              <w:bottom w:val="single" w:color="000000" w:sz="4" w:space="0"/>
              <w:right w:val="single" w:color="000000" w:sz="4" w:space="0"/>
            </w:tcBorders>
            <w:shd w:val="clear" w:color="auto" w:fill="auto"/>
            <w:vAlign w:val="center"/>
          </w:tcPr>
          <w:p w14:paraId="439AB0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single" w:color="000000" w:sz="4" w:space="0"/>
              <w:right w:val="single" w:color="000000" w:sz="4" w:space="0"/>
            </w:tcBorders>
            <w:shd w:val="clear" w:color="auto" w:fill="auto"/>
            <w:vAlign w:val="center"/>
          </w:tcPr>
          <w:p w14:paraId="3F1B89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000000" w:sz="4" w:space="0"/>
              <w:right w:val="single" w:color="000000" w:sz="4" w:space="0"/>
            </w:tcBorders>
            <w:shd w:val="clear" w:color="auto" w:fill="auto"/>
            <w:noWrap/>
            <w:vAlign w:val="center"/>
          </w:tcPr>
          <w:p w14:paraId="31E611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620</w:t>
            </w:r>
          </w:p>
        </w:tc>
        <w:tc>
          <w:tcPr>
            <w:tcW w:w="880" w:type="dxa"/>
            <w:tcBorders>
              <w:top w:val="nil"/>
              <w:left w:val="nil"/>
              <w:bottom w:val="single" w:color="000000" w:sz="4" w:space="0"/>
              <w:right w:val="single" w:color="000000" w:sz="4" w:space="0"/>
            </w:tcBorders>
            <w:shd w:val="clear" w:color="auto" w:fill="auto"/>
            <w:noWrap/>
            <w:vAlign w:val="center"/>
          </w:tcPr>
          <w:p w14:paraId="73C560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3B957E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noWrap/>
            <w:vAlign w:val="center"/>
          </w:tcPr>
          <w:p w14:paraId="2406D4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2F4E8080">
        <w:tblPrEx>
          <w:tblCellMar>
            <w:top w:w="0" w:type="dxa"/>
            <w:left w:w="23" w:type="dxa"/>
            <w:bottom w:w="0" w:type="dxa"/>
            <w:right w:w="23" w:type="dxa"/>
          </w:tblCellMar>
        </w:tblPrEx>
        <w:trPr>
          <w:trHeight w:val="425" w:hRule="atLeast"/>
          <w:jc w:val="center"/>
        </w:trPr>
        <w:tc>
          <w:tcPr>
            <w:tcW w:w="1327" w:type="dxa"/>
            <w:tcBorders>
              <w:top w:val="nil"/>
              <w:left w:val="single" w:color="000000" w:sz="4" w:space="0"/>
              <w:bottom w:val="single" w:color="000000" w:sz="4" w:space="0"/>
              <w:right w:val="single" w:color="000000" w:sz="4" w:space="0"/>
            </w:tcBorders>
            <w:shd w:val="clear" w:color="auto" w:fill="auto"/>
            <w:vAlign w:val="center"/>
          </w:tcPr>
          <w:p w14:paraId="71B956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45" w:type="dxa"/>
            <w:tcBorders>
              <w:top w:val="nil"/>
              <w:left w:val="nil"/>
              <w:bottom w:val="single" w:color="000000" w:sz="4" w:space="0"/>
              <w:right w:val="single" w:color="000000" w:sz="4" w:space="0"/>
            </w:tcBorders>
            <w:shd w:val="clear" w:color="auto" w:fill="auto"/>
            <w:vAlign w:val="center"/>
          </w:tcPr>
          <w:p w14:paraId="4636E0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XQJ-TB-03-550</w:t>
            </w:r>
          </w:p>
        </w:tc>
        <w:tc>
          <w:tcPr>
            <w:tcW w:w="1957" w:type="dxa"/>
            <w:tcBorders>
              <w:top w:val="nil"/>
              <w:left w:val="nil"/>
              <w:bottom w:val="single" w:color="000000" w:sz="4" w:space="0"/>
              <w:right w:val="single" w:color="000000" w:sz="4" w:space="0"/>
            </w:tcBorders>
            <w:shd w:val="clear" w:color="auto" w:fill="auto"/>
            <w:vAlign w:val="center"/>
          </w:tcPr>
          <w:p w14:paraId="69BC42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single" w:color="000000" w:sz="4" w:space="0"/>
              <w:right w:val="single" w:color="000000" w:sz="4" w:space="0"/>
            </w:tcBorders>
            <w:shd w:val="clear" w:color="auto" w:fill="auto"/>
            <w:vAlign w:val="center"/>
          </w:tcPr>
          <w:p w14:paraId="400F61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000000" w:sz="4" w:space="0"/>
              <w:right w:val="single" w:color="000000" w:sz="4" w:space="0"/>
            </w:tcBorders>
            <w:shd w:val="clear" w:color="auto" w:fill="auto"/>
            <w:noWrap/>
            <w:vAlign w:val="center"/>
          </w:tcPr>
          <w:p w14:paraId="0EB264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1206</w:t>
            </w:r>
          </w:p>
        </w:tc>
        <w:tc>
          <w:tcPr>
            <w:tcW w:w="880" w:type="dxa"/>
            <w:tcBorders>
              <w:top w:val="nil"/>
              <w:left w:val="nil"/>
              <w:bottom w:val="single" w:color="000000" w:sz="4" w:space="0"/>
              <w:right w:val="single" w:color="000000" w:sz="4" w:space="0"/>
            </w:tcBorders>
            <w:shd w:val="clear" w:color="auto" w:fill="auto"/>
            <w:noWrap/>
            <w:vAlign w:val="center"/>
          </w:tcPr>
          <w:p w14:paraId="70EE92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1BB7D2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noWrap/>
            <w:vAlign w:val="center"/>
          </w:tcPr>
          <w:p w14:paraId="687842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1A15E4FE">
        <w:tblPrEx>
          <w:tblCellMar>
            <w:top w:w="0" w:type="dxa"/>
            <w:left w:w="23" w:type="dxa"/>
            <w:bottom w:w="0" w:type="dxa"/>
            <w:right w:w="23" w:type="dxa"/>
          </w:tblCellMar>
        </w:tblPrEx>
        <w:trPr>
          <w:trHeight w:val="425" w:hRule="atLeast"/>
          <w:jc w:val="center"/>
        </w:trPr>
        <w:tc>
          <w:tcPr>
            <w:tcW w:w="1327" w:type="dxa"/>
            <w:tcBorders>
              <w:top w:val="nil"/>
              <w:left w:val="single" w:color="000000" w:sz="4" w:space="0"/>
              <w:bottom w:val="single" w:color="000000" w:sz="4" w:space="0"/>
              <w:right w:val="single" w:color="000000" w:sz="4" w:space="0"/>
            </w:tcBorders>
            <w:shd w:val="clear" w:color="auto" w:fill="auto"/>
            <w:vAlign w:val="center"/>
          </w:tcPr>
          <w:p w14:paraId="3D0032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横担托臂</w:t>
            </w:r>
          </w:p>
        </w:tc>
        <w:tc>
          <w:tcPr>
            <w:tcW w:w="1545" w:type="dxa"/>
            <w:tcBorders>
              <w:top w:val="nil"/>
              <w:left w:val="nil"/>
              <w:bottom w:val="single" w:color="000000" w:sz="4" w:space="0"/>
              <w:right w:val="single" w:color="000000" w:sz="4" w:space="0"/>
            </w:tcBorders>
            <w:shd w:val="clear" w:color="auto" w:fill="auto"/>
            <w:vAlign w:val="center"/>
          </w:tcPr>
          <w:p w14:paraId="79C76D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XQJ-TB-03-700</w:t>
            </w:r>
          </w:p>
        </w:tc>
        <w:tc>
          <w:tcPr>
            <w:tcW w:w="1957" w:type="dxa"/>
            <w:tcBorders>
              <w:top w:val="nil"/>
              <w:left w:val="nil"/>
              <w:bottom w:val="single" w:color="000000" w:sz="4" w:space="0"/>
              <w:right w:val="single" w:color="000000" w:sz="4" w:space="0"/>
            </w:tcBorders>
            <w:shd w:val="clear" w:color="auto" w:fill="auto"/>
            <w:vAlign w:val="center"/>
          </w:tcPr>
          <w:p w14:paraId="3286CE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single" w:color="000000" w:sz="4" w:space="0"/>
              <w:right w:val="single" w:color="000000" w:sz="4" w:space="0"/>
            </w:tcBorders>
            <w:shd w:val="clear" w:color="auto" w:fill="auto"/>
            <w:vAlign w:val="center"/>
          </w:tcPr>
          <w:p w14:paraId="178023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000000" w:sz="4" w:space="0"/>
              <w:right w:val="single" w:color="000000" w:sz="4" w:space="0"/>
            </w:tcBorders>
            <w:shd w:val="clear" w:color="auto" w:fill="auto"/>
            <w:noWrap/>
            <w:vAlign w:val="center"/>
          </w:tcPr>
          <w:p w14:paraId="02AA0E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36</w:t>
            </w:r>
          </w:p>
        </w:tc>
        <w:tc>
          <w:tcPr>
            <w:tcW w:w="880" w:type="dxa"/>
            <w:tcBorders>
              <w:top w:val="nil"/>
              <w:left w:val="nil"/>
              <w:bottom w:val="single" w:color="000000" w:sz="4" w:space="0"/>
              <w:right w:val="single" w:color="000000" w:sz="4" w:space="0"/>
            </w:tcBorders>
            <w:shd w:val="clear" w:color="auto" w:fill="auto"/>
            <w:noWrap/>
            <w:vAlign w:val="center"/>
          </w:tcPr>
          <w:p w14:paraId="3437EB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3D268E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single" w:color="000000" w:sz="4" w:space="0"/>
              <w:right w:val="single" w:color="000000" w:sz="4" w:space="0"/>
            </w:tcBorders>
            <w:shd w:val="clear" w:color="auto" w:fill="auto"/>
            <w:noWrap/>
            <w:vAlign w:val="center"/>
          </w:tcPr>
          <w:p w14:paraId="1DE0B5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用角铁</w:t>
            </w:r>
          </w:p>
        </w:tc>
      </w:tr>
      <w:tr w14:paraId="0224F69D">
        <w:tblPrEx>
          <w:tblCellMar>
            <w:top w:w="0" w:type="dxa"/>
            <w:left w:w="23" w:type="dxa"/>
            <w:bottom w:w="0" w:type="dxa"/>
            <w:right w:w="23" w:type="dxa"/>
          </w:tblCellMar>
        </w:tblPrEx>
        <w:trPr>
          <w:trHeight w:val="425" w:hRule="atLeast"/>
          <w:jc w:val="center"/>
        </w:trPr>
        <w:tc>
          <w:tcPr>
            <w:tcW w:w="1327" w:type="dxa"/>
            <w:tcBorders>
              <w:top w:val="nil"/>
              <w:left w:val="single" w:color="000000" w:sz="4" w:space="0"/>
              <w:bottom w:val="nil"/>
              <w:right w:val="single" w:color="000000" w:sz="4" w:space="0"/>
            </w:tcBorders>
            <w:shd w:val="clear" w:color="auto" w:fill="auto"/>
            <w:vAlign w:val="center"/>
          </w:tcPr>
          <w:p w14:paraId="43B7F8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45" w:type="dxa"/>
            <w:tcBorders>
              <w:top w:val="nil"/>
              <w:left w:val="nil"/>
              <w:bottom w:val="nil"/>
              <w:right w:val="single" w:color="000000" w:sz="4" w:space="0"/>
            </w:tcBorders>
            <w:shd w:val="clear" w:color="auto" w:fill="auto"/>
            <w:vAlign w:val="center"/>
          </w:tcPr>
          <w:p w14:paraId="0B06F2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XQJ-TB-03-700</w:t>
            </w:r>
          </w:p>
        </w:tc>
        <w:tc>
          <w:tcPr>
            <w:tcW w:w="1957" w:type="dxa"/>
            <w:tcBorders>
              <w:top w:val="nil"/>
              <w:left w:val="nil"/>
              <w:bottom w:val="nil"/>
              <w:right w:val="single" w:color="000000" w:sz="4" w:space="0"/>
            </w:tcBorders>
            <w:shd w:val="clear" w:color="auto" w:fill="auto"/>
            <w:vAlign w:val="center"/>
          </w:tcPr>
          <w:p w14:paraId="54D265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nil"/>
              <w:right w:val="single" w:color="000000" w:sz="4" w:space="0"/>
            </w:tcBorders>
            <w:shd w:val="clear" w:color="auto" w:fill="auto"/>
            <w:vAlign w:val="center"/>
          </w:tcPr>
          <w:p w14:paraId="701970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nil"/>
              <w:right w:val="single" w:color="000000" w:sz="4" w:space="0"/>
            </w:tcBorders>
            <w:shd w:val="clear" w:color="auto" w:fill="auto"/>
            <w:noWrap/>
            <w:vAlign w:val="center"/>
          </w:tcPr>
          <w:p w14:paraId="649774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40</w:t>
            </w:r>
          </w:p>
        </w:tc>
        <w:tc>
          <w:tcPr>
            <w:tcW w:w="880" w:type="dxa"/>
            <w:tcBorders>
              <w:top w:val="nil"/>
              <w:left w:val="nil"/>
              <w:bottom w:val="nil"/>
              <w:right w:val="single" w:color="000000" w:sz="4" w:space="0"/>
            </w:tcBorders>
            <w:shd w:val="clear" w:color="auto" w:fill="auto"/>
            <w:noWrap/>
            <w:vAlign w:val="center"/>
          </w:tcPr>
          <w:p w14:paraId="250501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single" w:color="auto" w:sz="4" w:space="0"/>
              <w:bottom w:val="single" w:color="auto" w:sz="4" w:space="0"/>
              <w:right w:val="single" w:color="auto" w:sz="4" w:space="0"/>
            </w:tcBorders>
            <w:shd w:val="clear" w:color="auto" w:fill="auto"/>
            <w:noWrap/>
            <w:vAlign w:val="center"/>
          </w:tcPr>
          <w:p w14:paraId="001D9B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single" w:color="000000" w:sz="4" w:space="0"/>
              <w:bottom w:val="nil"/>
              <w:right w:val="single" w:color="000000" w:sz="4" w:space="0"/>
            </w:tcBorders>
            <w:shd w:val="clear" w:color="auto" w:fill="auto"/>
            <w:noWrap/>
            <w:vAlign w:val="center"/>
          </w:tcPr>
          <w:p w14:paraId="7A06DC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31661697">
        <w:tblPrEx>
          <w:tblCellMar>
            <w:top w:w="0" w:type="dxa"/>
            <w:left w:w="23" w:type="dxa"/>
            <w:bottom w:w="0" w:type="dxa"/>
            <w:right w:w="23" w:type="dxa"/>
          </w:tblCellMar>
        </w:tblPrEx>
        <w:trPr>
          <w:trHeight w:val="425" w:hRule="atLeast"/>
          <w:jc w:val="center"/>
        </w:trPr>
        <w:tc>
          <w:tcPr>
            <w:tcW w:w="1327" w:type="dxa"/>
            <w:tcBorders>
              <w:top w:val="single" w:color="auto" w:sz="4" w:space="0"/>
              <w:left w:val="single" w:color="auto" w:sz="4" w:space="0"/>
              <w:bottom w:val="single" w:color="auto" w:sz="4" w:space="0"/>
              <w:right w:val="single" w:color="auto" w:sz="4" w:space="0"/>
            </w:tcBorders>
            <w:shd w:val="clear" w:color="auto" w:fill="auto"/>
            <w:vAlign w:val="center"/>
          </w:tcPr>
          <w:p w14:paraId="4B7D3C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45" w:type="dxa"/>
            <w:tcBorders>
              <w:top w:val="single" w:color="auto" w:sz="4" w:space="0"/>
              <w:left w:val="nil"/>
              <w:bottom w:val="single" w:color="auto" w:sz="4" w:space="0"/>
              <w:right w:val="single" w:color="auto" w:sz="4" w:space="0"/>
            </w:tcBorders>
            <w:shd w:val="clear" w:color="auto" w:fill="auto"/>
            <w:vAlign w:val="center"/>
          </w:tcPr>
          <w:p w14:paraId="509213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XQJ-TB-04-500</w:t>
            </w:r>
          </w:p>
        </w:tc>
        <w:tc>
          <w:tcPr>
            <w:tcW w:w="1957" w:type="dxa"/>
            <w:tcBorders>
              <w:top w:val="single" w:color="auto" w:sz="4" w:space="0"/>
              <w:left w:val="nil"/>
              <w:bottom w:val="single" w:color="auto" w:sz="4" w:space="0"/>
              <w:right w:val="single" w:color="auto" w:sz="4" w:space="0"/>
            </w:tcBorders>
            <w:shd w:val="clear" w:color="auto" w:fill="auto"/>
            <w:vAlign w:val="center"/>
          </w:tcPr>
          <w:p w14:paraId="675D8C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single" w:color="auto" w:sz="4" w:space="0"/>
              <w:left w:val="nil"/>
              <w:bottom w:val="single" w:color="auto" w:sz="4" w:space="0"/>
              <w:right w:val="single" w:color="auto" w:sz="4" w:space="0"/>
            </w:tcBorders>
            <w:shd w:val="clear" w:color="auto" w:fill="auto"/>
            <w:vAlign w:val="center"/>
          </w:tcPr>
          <w:p w14:paraId="18E659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single" w:color="auto" w:sz="4" w:space="0"/>
              <w:left w:val="nil"/>
              <w:bottom w:val="single" w:color="auto" w:sz="4" w:space="0"/>
              <w:right w:val="single" w:color="auto" w:sz="4" w:space="0"/>
            </w:tcBorders>
            <w:shd w:val="clear" w:color="auto" w:fill="auto"/>
            <w:noWrap/>
            <w:vAlign w:val="center"/>
          </w:tcPr>
          <w:p w14:paraId="652E860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4</w:t>
            </w:r>
          </w:p>
        </w:tc>
        <w:tc>
          <w:tcPr>
            <w:tcW w:w="880" w:type="dxa"/>
            <w:tcBorders>
              <w:top w:val="single" w:color="auto" w:sz="4" w:space="0"/>
              <w:left w:val="nil"/>
              <w:bottom w:val="single" w:color="auto" w:sz="4" w:space="0"/>
              <w:right w:val="single" w:color="auto" w:sz="4" w:space="0"/>
            </w:tcBorders>
            <w:shd w:val="clear" w:color="auto" w:fill="auto"/>
            <w:noWrap/>
            <w:vAlign w:val="center"/>
          </w:tcPr>
          <w:p w14:paraId="3BE776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46ED33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single" w:color="auto" w:sz="4" w:space="0"/>
              <w:left w:val="nil"/>
              <w:bottom w:val="single" w:color="auto" w:sz="4" w:space="0"/>
              <w:right w:val="single" w:color="auto" w:sz="4" w:space="0"/>
            </w:tcBorders>
            <w:shd w:val="clear" w:color="auto" w:fill="auto"/>
            <w:noWrap/>
            <w:vAlign w:val="center"/>
          </w:tcPr>
          <w:p w14:paraId="709B03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7F014E8C">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shd w:val="clear" w:color="auto" w:fill="auto"/>
            <w:vAlign w:val="center"/>
          </w:tcPr>
          <w:p w14:paraId="1E6C3E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上游北侧镀锌角钢支架</w:t>
            </w:r>
          </w:p>
        </w:tc>
        <w:tc>
          <w:tcPr>
            <w:tcW w:w="1545" w:type="dxa"/>
            <w:tcBorders>
              <w:top w:val="nil"/>
              <w:left w:val="nil"/>
              <w:bottom w:val="single" w:color="auto" w:sz="4" w:space="0"/>
              <w:right w:val="single" w:color="auto" w:sz="4" w:space="0"/>
            </w:tcBorders>
            <w:shd w:val="clear" w:color="auto" w:fill="auto"/>
            <w:vAlign w:val="center"/>
          </w:tcPr>
          <w:p w14:paraId="54F501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250*50*5</w:t>
            </w:r>
          </w:p>
        </w:tc>
        <w:tc>
          <w:tcPr>
            <w:tcW w:w="1957" w:type="dxa"/>
            <w:tcBorders>
              <w:top w:val="nil"/>
              <w:left w:val="nil"/>
              <w:bottom w:val="single" w:color="auto" w:sz="4" w:space="0"/>
              <w:right w:val="single" w:color="auto" w:sz="4" w:space="0"/>
            </w:tcBorders>
            <w:shd w:val="clear" w:color="auto" w:fill="auto"/>
            <w:vAlign w:val="center"/>
          </w:tcPr>
          <w:p w14:paraId="0489B9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512" w:type="dxa"/>
            <w:tcBorders>
              <w:top w:val="nil"/>
              <w:left w:val="nil"/>
              <w:bottom w:val="single" w:color="auto" w:sz="4" w:space="0"/>
              <w:right w:val="single" w:color="auto" w:sz="4" w:space="0"/>
            </w:tcBorders>
            <w:shd w:val="clear" w:color="auto" w:fill="auto"/>
            <w:vAlign w:val="center"/>
          </w:tcPr>
          <w:p w14:paraId="5EB67B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vAlign w:val="center"/>
          </w:tcPr>
          <w:p w14:paraId="5C3FF0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140</w:t>
            </w:r>
          </w:p>
        </w:tc>
        <w:tc>
          <w:tcPr>
            <w:tcW w:w="880" w:type="dxa"/>
            <w:tcBorders>
              <w:top w:val="nil"/>
              <w:left w:val="nil"/>
              <w:bottom w:val="single" w:color="auto" w:sz="4" w:space="0"/>
              <w:right w:val="single" w:color="auto" w:sz="4" w:space="0"/>
            </w:tcBorders>
            <w:shd w:val="clear" w:color="auto" w:fill="auto"/>
            <w:noWrap/>
            <w:vAlign w:val="center"/>
          </w:tcPr>
          <w:p w14:paraId="7FAAB2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82" w:type="dxa"/>
            <w:tcBorders>
              <w:top w:val="nil"/>
              <w:left w:val="nil"/>
              <w:bottom w:val="single" w:color="auto" w:sz="4" w:space="0"/>
              <w:right w:val="single" w:color="auto" w:sz="4" w:space="0"/>
            </w:tcBorders>
            <w:shd w:val="clear" w:color="auto" w:fill="auto"/>
            <w:noWrap/>
            <w:vAlign w:val="center"/>
          </w:tcPr>
          <w:p w14:paraId="43969E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single" w:color="auto" w:sz="4" w:space="0"/>
              <w:right w:val="single" w:color="auto" w:sz="4" w:space="0"/>
            </w:tcBorders>
            <w:shd w:val="clear" w:color="auto" w:fill="auto"/>
            <w:noWrap/>
            <w:vAlign w:val="center"/>
          </w:tcPr>
          <w:p w14:paraId="57D3CA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45C48BB4">
        <w:tblPrEx>
          <w:tblCellMar>
            <w:top w:w="0" w:type="dxa"/>
            <w:left w:w="23" w:type="dxa"/>
            <w:bottom w:w="0" w:type="dxa"/>
            <w:right w:w="23" w:type="dxa"/>
          </w:tblCellMar>
        </w:tblPrEx>
        <w:trPr>
          <w:trHeight w:val="425" w:hRule="atLeast"/>
          <w:jc w:val="center"/>
        </w:trPr>
        <w:tc>
          <w:tcPr>
            <w:tcW w:w="6775"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4F2AB8C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合计（人民币大写）：</w:t>
            </w:r>
          </w:p>
        </w:tc>
        <w:tc>
          <w:tcPr>
            <w:tcW w:w="1382" w:type="dxa"/>
            <w:tcBorders>
              <w:top w:val="nil"/>
              <w:left w:val="nil"/>
              <w:bottom w:val="nil"/>
              <w:right w:val="single" w:color="auto" w:sz="4" w:space="0"/>
            </w:tcBorders>
            <w:shd w:val="clear" w:color="auto" w:fill="auto"/>
            <w:vAlign w:val="center"/>
          </w:tcPr>
          <w:p w14:paraId="03F728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p>
        </w:tc>
        <w:tc>
          <w:tcPr>
            <w:tcW w:w="1400" w:type="dxa"/>
            <w:tcBorders>
              <w:top w:val="nil"/>
              <w:left w:val="nil"/>
              <w:bottom w:val="nil"/>
              <w:right w:val="single" w:color="auto" w:sz="4" w:space="0"/>
            </w:tcBorders>
            <w:shd w:val="clear" w:color="auto" w:fill="auto"/>
            <w:vAlign w:val="center"/>
          </w:tcPr>
          <w:p w14:paraId="608846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2DE6D2BF">
        <w:tblPrEx>
          <w:tblCellMar>
            <w:top w:w="0" w:type="dxa"/>
            <w:left w:w="23" w:type="dxa"/>
            <w:bottom w:w="0" w:type="dxa"/>
            <w:right w:w="23" w:type="dxa"/>
          </w:tblCellMar>
        </w:tblPrEx>
        <w:trPr>
          <w:trHeight w:val="397" w:hRule="atLeast"/>
          <w:jc w:val="center"/>
        </w:trPr>
        <w:tc>
          <w:tcPr>
            <w:tcW w:w="9557"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7580B6ED">
            <w:pPr>
              <w:keepNext w:val="0"/>
              <w:keepLines w:val="0"/>
              <w:pageBreakBefore w:val="0"/>
              <w:widowControl w:val="0"/>
              <w:kinsoku/>
              <w:wordWrap/>
              <w:overflowPunct/>
              <w:topLinePunct w:val="0"/>
              <w:autoSpaceDE/>
              <w:autoSpaceDN/>
              <w:bidi w:val="0"/>
              <w:adjustRightInd w:val="0"/>
              <w:snapToGrid w:val="0"/>
              <w:spacing w:line="312" w:lineRule="auto"/>
              <w:jc w:val="left"/>
              <w:textAlignment w:val="auto"/>
              <w:rPr>
                <w:rFonts w:hint="default" w:ascii="Times New Roman" w:hAnsi="Times New Roman" w:eastAsia="宋体" w:cs="Times New Roman"/>
                <w:color w:val="000000"/>
                <w:kern w:val="0"/>
                <w:sz w:val="20"/>
                <w:szCs w:val="20"/>
                <w:lang w:eastAsia="zh-CN"/>
              </w:rPr>
            </w:pPr>
            <w:r>
              <w:rPr>
                <w:rFonts w:hint="eastAsia" w:ascii="宋体" w:hAnsi="宋体" w:eastAsia="宋体" w:cs="宋体"/>
                <w:i w:val="0"/>
                <w:iCs w:val="0"/>
                <w:caps w:val="0"/>
                <w:color w:val="000000"/>
                <w:spacing w:val="0"/>
                <w:sz w:val="20"/>
                <w:szCs w:val="20"/>
              </w:rPr>
              <w:t>以上材料的</w:t>
            </w:r>
            <w:r>
              <w:rPr>
                <w:rFonts w:hint="eastAsia"/>
                <w:sz w:val="20"/>
                <w:szCs w:val="20"/>
              </w:rPr>
              <w:t>材质为热浸锌，</w:t>
            </w:r>
            <w:r>
              <w:rPr>
                <w:rFonts w:hint="eastAsia"/>
                <w:sz w:val="20"/>
                <w:szCs w:val="20"/>
                <w:lang w:eastAsia="zh-CN"/>
              </w:rPr>
              <w:t>槽体和护罩厚度均为</w:t>
            </w:r>
            <w:r>
              <w:rPr>
                <w:rFonts w:hint="eastAsia"/>
                <w:sz w:val="20"/>
                <w:szCs w:val="20"/>
                <w:lang w:val="en-US" w:eastAsia="zh-CN"/>
              </w:rPr>
              <w:t>2mm,</w:t>
            </w:r>
            <w:r>
              <w:rPr>
                <w:rFonts w:hint="eastAsia"/>
                <w:sz w:val="20"/>
                <w:szCs w:val="20"/>
              </w:rPr>
              <w:t>配接地编织带，配桥架螺丝，配搭扣，配桥架连接板（有的需要叠层连接板详细见桥架明细表）。</w:t>
            </w:r>
          </w:p>
        </w:tc>
      </w:tr>
    </w:tbl>
    <w:p w14:paraId="013080E4">
      <w:pPr>
        <w:keepNext w:val="0"/>
        <w:keepLines w:val="0"/>
        <w:pageBreakBefore w:val="0"/>
        <w:widowControl w:val="0"/>
        <w:kinsoku/>
        <w:wordWrap/>
        <w:overflowPunct/>
        <w:topLinePunct w:val="0"/>
        <w:autoSpaceDE/>
        <w:autoSpaceDN/>
        <w:bidi w:val="0"/>
        <w:adjustRightInd w:val="0"/>
        <w:snapToGrid w:val="0"/>
        <w:spacing w:line="312" w:lineRule="auto"/>
        <w:ind w:left="40" w:firstLine="482" w:firstLineChars="200"/>
        <w:jc w:val="left"/>
        <w:textAlignment w:val="auto"/>
        <w:rPr>
          <w:rFonts w:hint="eastAsia"/>
          <w:b/>
          <w:bCs/>
          <w:sz w:val="24"/>
          <w:szCs w:val="24"/>
          <w:lang w:eastAsia="zh-CN"/>
        </w:rPr>
      </w:pPr>
      <w:r>
        <w:rPr>
          <w:rFonts w:hint="eastAsia"/>
          <w:b/>
          <w:bCs/>
          <w:sz w:val="24"/>
          <w:szCs w:val="24"/>
          <w:lang w:eastAsia="zh-CN"/>
        </w:rPr>
        <w:t>（二）、南船闸电缆桥架及配件报价单</w:t>
      </w:r>
    </w:p>
    <w:tbl>
      <w:tblPr>
        <w:tblStyle w:val="12"/>
        <w:tblW w:w="9616" w:type="dxa"/>
        <w:jc w:val="center"/>
        <w:tblLayout w:type="fixed"/>
        <w:tblCellMar>
          <w:top w:w="0" w:type="dxa"/>
          <w:left w:w="23" w:type="dxa"/>
          <w:bottom w:w="0" w:type="dxa"/>
          <w:right w:w="23" w:type="dxa"/>
        </w:tblCellMar>
      </w:tblPr>
      <w:tblGrid>
        <w:gridCol w:w="1377"/>
        <w:gridCol w:w="1535"/>
        <w:gridCol w:w="1985"/>
        <w:gridCol w:w="495"/>
        <w:gridCol w:w="554"/>
        <w:gridCol w:w="877"/>
        <w:gridCol w:w="1396"/>
        <w:gridCol w:w="1397"/>
      </w:tblGrid>
      <w:tr w14:paraId="002D5E74">
        <w:tblPrEx>
          <w:tblCellMar>
            <w:top w:w="0" w:type="dxa"/>
            <w:left w:w="23" w:type="dxa"/>
            <w:bottom w:w="0" w:type="dxa"/>
            <w:right w:w="23" w:type="dxa"/>
          </w:tblCellMar>
        </w:tblPrEx>
        <w:trPr>
          <w:trHeight w:val="425" w:hRule="atLeast"/>
          <w:tblHeader/>
          <w:jc w:val="center"/>
        </w:trPr>
        <w:tc>
          <w:tcPr>
            <w:tcW w:w="13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E6418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名称</w:t>
            </w:r>
          </w:p>
        </w:tc>
        <w:tc>
          <w:tcPr>
            <w:tcW w:w="1535" w:type="dxa"/>
            <w:tcBorders>
              <w:top w:val="single" w:color="auto" w:sz="4" w:space="0"/>
              <w:left w:val="nil"/>
              <w:bottom w:val="single" w:color="auto" w:sz="4" w:space="0"/>
              <w:right w:val="single" w:color="auto" w:sz="4" w:space="0"/>
            </w:tcBorders>
            <w:shd w:val="clear" w:color="auto" w:fill="auto"/>
            <w:noWrap/>
            <w:vAlign w:val="center"/>
          </w:tcPr>
          <w:p w14:paraId="0EDDD0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型号</w:t>
            </w:r>
          </w:p>
        </w:tc>
        <w:tc>
          <w:tcPr>
            <w:tcW w:w="1985" w:type="dxa"/>
            <w:tcBorders>
              <w:top w:val="single" w:color="auto" w:sz="4" w:space="0"/>
              <w:left w:val="nil"/>
              <w:bottom w:val="single" w:color="auto" w:sz="4" w:space="0"/>
              <w:right w:val="single" w:color="auto" w:sz="4" w:space="0"/>
            </w:tcBorders>
            <w:shd w:val="clear" w:color="auto" w:fill="auto"/>
            <w:noWrap/>
            <w:vAlign w:val="center"/>
          </w:tcPr>
          <w:p w14:paraId="507155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特征描述</w:t>
            </w:r>
          </w:p>
        </w:tc>
        <w:tc>
          <w:tcPr>
            <w:tcW w:w="495" w:type="dxa"/>
            <w:tcBorders>
              <w:top w:val="single" w:color="auto" w:sz="4" w:space="0"/>
              <w:left w:val="nil"/>
              <w:bottom w:val="single" w:color="auto" w:sz="4" w:space="0"/>
              <w:right w:val="single" w:color="auto" w:sz="4" w:space="0"/>
            </w:tcBorders>
            <w:shd w:val="clear" w:color="auto" w:fill="auto"/>
            <w:noWrap/>
            <w:vAlign w:val="center"/>
          </w:tcPr>
          <w:p w14:paraId="615AE2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单位</w:t>
            </w:r>
          </w:p>
        </w:tc>
        <w:tc>
          <w:tcPr>
            <w:tcW w:w="554" w:type="dxa"/>
            <w:tcBorders>
              <w:top w:val="single" w:color="auto" w:sz="4" w:space="0"/>
              <w:left w:val="nil"/>
              <w:bottom w:val="single" w:color="auto" w:sz="4" w:space="0"/>
              <w:right w:val="single" w:color="auto" w:sz="4" w:space="0"/>
            </w:tcBorders>
            <w:shd w:val="clear" w:color="auto" w:fill="auto"/>
            <w:noWrap/>
            <w:vAlign w:val="center"/>
          </w:tcPr>
          <w:p w14:paraId="7E7F38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数量</w:t>
            </w:r>
          </w:p>
        </w:tc>
        <w:tc>
          <w:tcPr>
            <w:tcW w:w="877" w:type="dxa"/>
            <w:tcBorders>
              <w:top w:val="single" w:color="auto" w:sz="4" w:space="0"/>
              <w:left w:val="nil"/>
              <w:bottom w:val="single" w:color="auto" w:sz="4" w:space="0"/>
              <w:right w:val="single" w:color="auto" w:sz="4" w:space="0"/>
            </w:tcBorders>
            <w:shd w:val="clear" w:color="auto" w:fill="auto"/>
            <w:vAlign w:val="center"/>
          </w:tcPr>
          <w:p w14:paraId="72B9EE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含税单价（元）</w:t>
            </w:r>
          </w:p>
        </w:tc>
        <w:tc>
          <w:tcPr>
            <w:tcW w:w="1396" w:type="dxa"/>
            <w:tcBorders>
              <w:top w:val="single" w:color="auto" w:sz="4" w:space="0"/>
              <w:left w:val="nil"/>
              <w:bottom w:val="single" w:color="auto" w:sz="4" w:space="0"/>
              <w:right w:val="single" w:color="auto" w:sz="4" w:space="0"/>
            </w:tcBorders>
            <w:shd w:val="clear" w:color="auto" w:fill="auto"/>
            <w:vAlign w:val="center"/>
          </w:tcPr>
          <w:p w14:paraId="0461F2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含税合价（元）</w:t>
            </w:r>
          </w:p>
        </w:tc>
        <w:tc>
          <w:tcPr>
            <w:tcW w:w="1397" w:type="dxa"/>
            <w:tcBorders>
              <w:top w:val="single" w:color="auto" w:sz="4" w:space="0"/>
              <w:left w:val="nil"/>
              <w:bottom w:val="single" w:color="auto" w:sz="4" w:space="0"/>
              <w:right w:val="single" w:color="auto" w:sz="4" w:space="0"/>
            </w:tcBorders>
            <w:shd w:val="clear" w:color="auto" w:fill="auto"/>
            <w:noWrap/>
            <w:vAlign w:val="center"/>
          </w:tcPr>
          <w:p w14:paraId="495D20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备注</w:t>
            </w:r>
          </w:p>
        </w:tc>
      </w:tr>
      <w:tr w14:paraId="62F5188A">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345637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锌桥架（托盘）</w:t>
            </w:r>
          </w:p>
        </w:tc>
        <w:tc>
          <w:tcPr>
            <w:tcW w:w="1535" w:type="dxa"/>
            <w:tcBorders>
              <w:top w:val="nil"/>
              <w:left w:val="nil"/>
              <w:bottom w:val="single" w:color="auto" w:sz="4" w:space="0"/>
              <w:right w:val="single" w:color="auto" w:sz="4" w:space="0"/>
            </w:tcBorders>
            <w:shd w:val="clear" w:color="auto" w:fill="auto"/>
            <w:vAlign w:val="center"/>
          </w:tcPr>
          <w:p w14:paraId="65A290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XQJ-P1-01-15-3</w:t>
            </w:r>
          </w:p>
        </w:tc>
        <w:tc>
          <w:tcPr>
            <w:tcW w:w="1985" w:type="dxa"/>
            <w:tcBorders>
              <w:top w:val="nil"/>
              <w:left w:val="nil"/>
              <w:bottom w:val="single" w:color="auto" w:sz="4" w:space="0"/>
              <w:right w:val="single" w:color="auto" w:sz="4" w:space="0"/>
            </w:tcBorders>
            <w:shd w:val="clear" w:color="auto" w:fill="auto"/>
            <w:vAlign w:val="center"/>
          </w:tcPr>
          <w:p w14:paraId="03A9CF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300×150mm、厚2mm含护罩、连接件等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3B00BB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0520A1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520</w:t>
            </w:r>
          </w:p>
        </w:tc>
        <w:tc>
          <w:tcPr>
            <w:tcW w:w="877" w:type="dxa"/>
            <w:tcBorders>
              <w:top w:val="nil"/>
              <w:left w:val="nil"/>
              <w:bottom w:val="single" w:color="auto" w:sz="4" w:space="0"/>
              <w:right w:val="single" w:color="auto" w:sz="4" w:space="0"/>
            </w:tcBorders>
            <w:shd w:val="clear" w:color="auto" w:fill="auto"/>
            <w:noWrap/>
            <w:vAlign w:val="center"/>
          </w:tcPr>
          <w:p w14:paraId="27D21D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35CC08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02BFD3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中间带隔板</w:t>
            </w:r>
          </w:p>
        </w:tc>
      </w:tr>
      <w:tr w14:paraId="76AB260B">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6DA12E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锌桥架（托盘）</w:t>
            </w:r>
          </w:p>
        </w:tc>
        <w:tc>
          <w:tcPr>
            <w:tcW w:w="1535" w:type="dxa"/>
            <w:tcBorders>
              <w:top w:val="nil"/>
              <w:left w:val="nil"/>
              <w:bottom w:val="single" w:color="auto" w:sz="4" w:space="0"/>
              <w:right w:val="single" w:color="auto" w:sz="4" w:space="0"/>
            </w:tcBorders>
            <w:shd w:val="clear" w:color="auto" w:fill="auto"/>
            <w:vAlign w:val="center"/>
          </w:tcPr>
          <w:p w14:paraId="3BA231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XQJ-P1-01-15-5</w:t>
            </w:r>
          </w:p>
        </w:tc>
        <w:tc>
          <w:tcPr>
            <w:tcW w:w="1985" w:type="dxa"/>
            <w:tcBorders>
              <w:top w:val="nil"/>
              <w:left w:val="nil"/>
              <w:bottom w:val="single" w:color="auto" w:sz="4" w:space="0"/>
              <w:right w:val="single" w:color="auto" w:sz="4" w:space="0"/>
            </w:tcBorders>
            <w:shd w:val="clear" w:color="auto" w:fill="auto"/>
            <w:vAlign w:val="center"/>
          </w:tcPr>
          <w:p w14:paraId="7A63D2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3F46D2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242B3C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61</w:t>
            </w:r>
          </w:p>
        </w:tc>
        <w:tc>
          <w:tcPr>
            <w:tcW w:w="877" w:type="dxa"/>
            <w:tcBorders>
              <w:top w:val="nil"/>
              <w:left w:val="nil"/>
              <w:bottom w:val="single" w:color="auto" w:sz="4" w:space="0"/>
              <w:right w:val="single" w:color="auto" w:sz="4" w:space="0"/>
            </w:tcBorders>
            <w:shd w:val="clear" w:color="auto" w:fill="auto"/>
            <w:noWrap/>
            <w:vAlign w:val="center"/>
          </w:tcPr>
          <w:p w14:paraId="2A5F93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10DC5E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29FE85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0817847F">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11FAC0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锌桥架（梯形）</w:t>
            </w:r>
          </w:p>
        </w:tc>
        <w:tc>
          <w:tcPr>
            <w:tcW w:w="1535" w:type="dxa"/>
            <w:tcBorders>
              <w:top w:val="nil"/>
              <w:left w:val="nil"/>
              <w:bottom w:val="single" w:color="auto" w:sz="4" w:space="0"/>
              <w:right w:val="single" w:color="auto" w:sz="4" w:space="0"/>
            </w:tcBorders>
            <w:shd w:val="clear" w:color="auto" w:fill="auto"/>
            <w:vAlign w:val="center"/>
          </w:tcPr>
          <w:p w14:paraId="60803B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85" w:type="dxa"/>
            <w:tcBorders>
              <w:top w:val="nil"/>
              <w:left w:val="nil"/>
              <w:bottom w:val="single" w:color="auto" w:sz="4" w:space="0"/>
              <w:right w:val="single" w:color="auto" w:sz="4" w:space="0"/>
            </w:tcBorders>
            <w:shd w:val="clear" w:color="auto" w:fill="auto"/>
            <w:vAlign w:val="center"/>
          </w:tcPr>
          <w:p w14:paraId="5E26FE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3A7805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23E9C5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1413</w:t>
            </w:r>
          </w:p>
        </w:tc>
        <w:tc>
          <w:tcPr>
            <w:tcW w:w="877" w:type="dxa"/>
            <w:tcBorders>
              <w:top w:val="nil"/>
              <w:left w:val="nil"/>
              <w:bottom w:val="single" w:color="auto" w:sz="4" w:space="0"/>
              <w:right w:val="single" w:color="auto" w:sz="4" w:space="0"/>
            </w:tcBorders>
            <w:shd w:val="clear" w:color="auto" w:fill="auto"/>
            <w:noWrap/>
            <w:vAlign w:val="center"/>
          </w:tcPr>
          <w:p w14:paraId="7AF857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4027F41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5FF28D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1CE11B5F">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67DE52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热</w:t>
            </w:r>
            <w:r>
              <w:rPr>
                <w:rFonts w:hint="default" w:ascii="Times New Roman" w:hAnsi="Times New Roman" w:cs="Times New Roman"/>
                <w:color w:val="000000"/>
                <w:kern w:val="0"/>
                <w:sz w:val="20"/>
                <w:szCs w:val="20"/>
                <w:lang w:eastAsia="zh-CN"/>
              </w:rPr>
              <w:t>浸</w:t>
            </w:r>
            <w:r>
              <w:rPr>
                <w:rFonts w:hint="default" w:ascii="Times New Roman" w:hAnsi="Times New Roman" w:cs="Times New Roman"/>
                <w:color w:val="000000"/>
                <w:kern w:val="0"/>
                <w:sz w:val="20"/>
                <w:szCs w:val="20"/>
              </w:rPr>
              <w:t>锌桥架（梯形）</w:t>
            </w:r>
          </w:p>
        </w:tc>
        <w:tc>
          <w:tcPr>
            <w:tcW w:w="1535" w:type="dxa"/>
            <w:tcBorders>
              <w:top w:val="nil"/>
              <w:left w:val="nil"/>
              <w:bottom w:val="single" w:color="auto" w:sz="4" w:space="0"/>
              <w:right w:val="single" w:color="auto" w:sz="4" w:space="0"/>
            </w:tcBorders>
            <w:shd w:val="clear" w:color="auto" w:fill="auto"/>
            <w:vAlign w:val="center"/>
          </w:tcPr>
          <w:p w14:paraId="44F5FA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XQJ-T1-01-15-8</w:t>
            </w:r>
          </w:p>
        </w:tc>
        <w:tc>
          <w:tcPr>
            <w:tcW w:w="1985" w:type="dxa"/>
            <w:tcBorders>
              <w:top w:val="nil"/>
              <w:left w:val="nil"/>
              <w:bottom w:val="single" w:color="auto" w:sz="4" w:space="0"/>
              <w:right w:val="single" w:color="auto" w:sz="4" w:space="0"/>
            </w:tcBorders>
            <w:shd w:val="clear" w:color="auto" w:fill="auto"/>
            <w:vAlign w:val="center"/>
          </w:tcPr>
          <w:p w14:paraId="3654D0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800×150mm、厚2mm含护罩、连接件等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3F251A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米</w:t>
            </w:r>
          </w:p>
        </w:tc>
        <w:tc>
          <w:tcPr>
            <w:tcW w:w="554" w:type="dxa"/>
            <w:tcBorders>
              <w:top w:val="nil"/>
              <w:left w:val="nil"/>
              <w:bottom w:val="single" w:color="auto" w:sz="4" w:space="0"/>
              <w:right w:val="single" w:color="auto" w:sz="4" w:space="0"/>
            </w:tcBorders>
            <w:shd w:val="clear" w:color="auto" w:fill="auto"/>
            <w:noWrap/>
            <w:vAlign w:val="center"/>
          </w:tcPr>
          <w:p w14:paraId="617548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16</w:t>
            </w:r>
          </w:p>
        </w:tc>
        <w:tc>
          <w:tcPr>
            <w:tcW w:w="877" w:type="dxa"/>
            <w:tcBorders>
              <w:top w:val="nil"/>
              <w:left w:val="nil"/>
              <w:bottom w:val="single" w:color="auto" w:sz="4" w:space="0"/>
              <w:right w:val="single" w:color="auto" w:sz="4" w:space="0"/>
            </w:tcBorders>
            <w:shd w:val="clear" w:color="auto" w:fill="auto"/>
            <w:noWrap/>
            <w:vAlign w:val="center"/>
          </w:tcPr>
          <w:p w14:paraId="761767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00AE73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39B72E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配8米护罩即可</w:t>
            </w:r>
          </w:p>
        </w:tc>
      </w:tr>
      <w:tr w14:paraId="1380B9D4">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673333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水平托盘90°弯头</w:t>
            </w:r>
          </w:p>
        </w:tc>
        <w:tc>
          <w:tcPr>
            <w:tcW w:w="1535" w:type="dxa"/>
            <w:tcBorders>
              <w:top w:val="nil"/>
              <w:left w:val="nil"/>
              <w:bottom w:val="single" w:color="auto" w:sz="4" w:space="0"/>
              <w:right w:val="single" w:color="auto" w:sz="4" w:space="0"/>
            </w:tcBorders>
            <w:shd w:val="clear" w:color="auto" w:fill="auto"/>
            <w:vAlign w:val="center"/>
          </w:tcPr>
          <w:p w14:paraId="0677A2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XQJ-P1-01-15-5</w:t>
            </w:r>
          </w:p>
        </w:tc>
        <w:tc>
          <w:tcPr>
            <w:tcW w:w="1985" w:type="dxa"/>
            <w:tcBorders>
              <w:top w:val="nil"/>
              <w:left w:val="nil"/>
              <w:bottom w:val="single" w:color="auto" w:sz="4" w:space="0"/>
              <w:right w:val="single" w:color="auto" w:sz="4" w:space="0"/>
            </w:tcBorders>
            <w:shd w:val="clear" w:color="auto" w:fill="auto"/>
            <w:vAlign w:val="center"/>
          </w:tcPr>
          <w:p w14:paraId="693872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46B699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1111A4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8</w:t>
            </w:r>
          </w:p>
        </w:tc>
        <w:tc>
          <w:tcPr>
            <w:tcW w:w="877" w:type="dxa"/>
            <w:tcBorders>
              <w:top w:val="nil"/>
              <w:left w:val="nil"/>
              <w:bottom w:val="single" w:color="auto" w:sz="4" w:space="0"/>
              <w:right w:val="single" w:color="auto" w:sz="4" w:space="0"/>
            </w:tcBorders>
            <w:shd w:val="clear" w:color="auto" w:fill="auto"/>
            <w:noWrap/>
            <w:vAlign w:val="center"/>
          </w:tcPr>
          <w:p w14:paraId="510160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1893E9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48C20E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5EFD7277">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39B90D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水平梯形90°弯头</w:t>
            </w:r>
          </w:p>
        </w:tc>
        <w:tc>
          <w:tcPr>
            <w:tcW w:w="1535" w:type="dxa"/>
            <w:tcBorders>
              <w:top w:val="nil"/>
              <w:left w:val="nil"/>
              <w:bottom w:val="single" w:color="auto" w:sz="4" w:space="0"/>
              <w:right w:val="single" w:color="auto" w:sz="4" w:space="0"/>
            </w:tcBorders>
            <w:shd w:val="clear" w:color="auto" w:fill="auto"/>
            <w:vAlign w:val="center"/>
          </w:tcPr>
          <w:p w14:paraId="67F5426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85" w:type="dxa"/>
            <w:tcBorders>
              <w:top w:val="nil"/>
              <w:left w:val="nil"/>
              <w:bottom w:val="single" w:color="auto" w:sz="4" w:space="0"/>
              <w:right w:val="single" w:color="auto" w:sz="4" w:space="0"/>
            </w:tcBorders>
            <w:shd w:val="clear" w:color="auto" w:fill="auto"/>
            <w:vAlign w:val="center"/>
          </w:tcPr>
          <w:p w14:paraId="68B9E4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4E149B4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0AC3ED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23</w:t>
            </w:r>
          </w:p>
        </w:tc>
        <w:tc>
          <w:tcPr>
            <w:tcW w:w="877" w:type="dxa"/>
            <w:tcBorders>
              <w:top w:val="nil"/>
              <w:left w:val="nil"/>
              <w:bottom w:val="single" w:color="auto" w:sz="4" w:space="0"/>
              <w:right w:val="single" w:color="auto" w:sz="4" w:space="0"/>
            </w:tcBorders>
            <w:shd w:val="clear" w:color="auto" w:fill="auto"/>
            <w:noWrap/>
            <w:vAlign w:val="center"/>
          </w:tcPr>
          <w:p w14:paraId="5F0C0F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6E1EFC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0A5BD1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61973BAE">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7B7A18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水平90°弯头</w:t>
            </w:r>
          </w:p>
        </w:tc>
        <w:tc>
          <w:tcPr>
            <w:tcW w:w="1535" w:type="dxa"/>
            <w:tcBorders>
              <w:top w:val="nil"/>
              <w:left w:val="nil"/>
              <w:bottom w:val="single" w:color="auto" w:sz="4" w:space="0"/>
              <w:right w:val="single" w:color="auto" w:sz="4" w:space="0"/>
            </w:tcBorders>
            <w:shd w:val="clear" w:color="auto" w:fill="auto"/>
            <w:vAlign w:val="center"/>
          </w:tcPr>
          <w:p w14:paraId="25D5AC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XQJ-T1-01-15-3</w:t>
            </w:r>
          </w:p>
        </w:tc>
        <w:tc>
          <w:tcPr>
            <w:tcW w:w="1985" w:type="dxa"/>
            <w:tcBorders>
              <w:top w:val="nil"/>
              <w:left w:val="nil"/>
              <w:bottom w:val="single" w:color="auto" w:sz="4" w:space="0"/>
              <w:right w:val="single" w:color="auto" w:sz="4" w:space="0"/>
            </w:tcBorders>
            <w:shd w:val="clear" w:color="auto" w:fill="auto"/>
            <w:vAlign w:val="center"/>
          </w:tcPr>
          <w:p w14:paraId="39F65A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300×150mm、厚2mm含护罩、连接件等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636448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vAlign w:val="center"/>
          </w:tcPr>
          <w:p w14:paraId="18774E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84</w:t>
            </w:r>
          </w:p>
        </w:tc>
        <w:tc>
          <w:tcPr>
            <w:tcW w:w="877" w:type="dxa"/>
            <w:tcBorders>
              <w:top w:val="nil"/>
              <w:left w:val="nil"/>
              <w:bottom w:val="single" w:color="auto" w:sz="4" w:space="0"/>
              <w:right w:val="single" w:color="auto" w:sz="4" w:space="0"/>
            </w:tcBorders>
            <w:shd w:val="clear" w:color="auto" w:fill="auto"/>
            <w:vAlign w:val="center"/>
          </w:tcPr>
          <w:p w14:paraId="2A9DB8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6433B0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6AD37D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（现场定角度）</w:t>
            </w:r>
          </w:p>
        </w:tc>
      </w:tr>
      <w:tr w14:paraId="2FC95389">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0CA3F9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梯形水平三通</w:t>
            </w:r>
          </w:p>
        </w:tc>
        <w:tc>
          <w:tcPr>
            <w:tcW w:w="1535" w:type="dxa"/>
            <w:tcBorders>
              <w:top w:val="nil"/>
              <w:left w:val="nil"/>
              <w:bottom w:val="single" w:color="auto" w:sz="4" w:space="0"/>
              <w:right w:val="single" w:color="auto" w:sz="4" w:space="0"/>
            </w:tcBorders>
            <w:shd w:val="clear" w:color="auto" w:fill="auto"/>
            <w:vAlign w:val="center"/>
          </w:tcPr>
          <w:p w14:paraId="5AC4DF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85" w:type="dxa"/>
            <w:tcBorders>
              <w:top w:val="nil"/>
              <w:left w:val="nil"/>
              <w:bottom w:val="single" w:color="auto" w:sz="4" w:space="0"/>
              <w:right w:val="single" w:color="auto" w:sz="4" w:space="0"/>
            </w:tcBorders>
            <w:shd w:val="clear" w:color="auto" w:fill="auto"/>
            <w:vAlign w:val="center"/>
          </w:tcPr>
          <w:p w14:paraId="0156E4E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06F774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vAlign w:val="center"/>
          </w:tcPr>
          <w:p w14:paraId="1CFA0A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6</w:t>
            </w:r>
          </w:p>
        </w:tc>
        <w:tc>
          <w:tcPr>
            <w:tcW w:w="877" w:type="dxa"/>
            <w:tcBorders>
              <w:top w:val="nil"/>
              <w:left w:val="nil"/>
              <w:bottom w:val="single" w:color="auto" w:sz="4" w:space="0"/>
              <w:right w:val="single" w:color="auto" w:sz="4" w:space="0"/>
            </w:tcBorders>
            <w:shd w:val="clear" w:color="auto" w:fill="auto"/>
            <w:vAlign w:val="center"/>
          </w:tcPr>
          <w:p w14:paraId="08874F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2D883B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1E0E3EF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54661705">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2D3F30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梯形垂直90°弯头</w:t>
            </w:r>
          </w:p>
        </w:tc>
        <w:tc>
          <w:tcPr>
            <w:tcW w:w="1535" w:type="dxa"/>
            <w:tcBorders>
              <w:top w:val="nil"/>
              <w:left w:val="nil"/>
              <w:bottom w:val="single" w:color="auto" w:sz="4" w:space="0"/>
              <w:right w:val="single" w:color="auto" w:sz="4" w:space="0"/>
            </w:tcBorders>
            <w:shd w:val="clear" w:color="auto" w:fill="auto"/>
            <w:vAlign w:val="center"/>
          </w:tcPr>
          <w:p w14:paraId="745730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XQJ-T1-01-15-5</w:t>
            </w:r>
          </w:p>
        </w:tc>
        <w:tc>
          <w:tcPr>
            <w:tcW w:w="1985" w:type="dxa"/>
            <w:tcBorders>
              <w:top w:val="nil"/>
              <w:left w:val="nil"/>
              <w:bottom w:val="single" w:color="auto" w:sz="4" w:space="0"/>
              <w:right w:val="single" w:color="auto" w:sz="4" w:space="0"/>
            </w:tcBorders>
            <w:shd w:val="clear" w:color="auto" w:fill="auto"/>
            <w:vAlign w:val="center"/>
          </w:tcPr>
          <w:p w14:paraId="18CE18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3A4166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vAlign w:val="center"/>
          </w:tcPr>
          <w:p w14:paraId="4ED84C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w:t>
            </w:r>
          </w:p>
        </w:tc>
        <w:tc>
          <w:tcPr>
            <w:tcW w:w="877" w:type="dxa"/>
            <w:tcBorders>
              <w:top w:val="nil"/>
              <w:left w:val="nil"/>
              <w:bottom w:val="single" w:color="auto" w:sz="4" w:space="0"/>
              <w:right w:val="single" w:color="auto" w:sz="4" w:space="0"/>
            </w:tcBorders>
            <w:shd w:val="clear" w:color="auto" w:fill="auto"/>
            <w:vAlign w:val="center"/>
          </w:tcPr>
          <w:p w14:paraId="7D6B81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362C48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6882EA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74DFA0EB">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4FDC18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托盘垂直90°弯头</w:t>
            </w:r>
          </w:p>
        </w:tc>
        <w:tc>
          <w:tcPr>
            <w:tcW w:w="1535" w:type="dxa"/>
            <w:tcBorders>
              <w:top w:val="nil"/>
              <w:left w:val="nil"/>
              <w:bottom w:val="single" w:color="auto" w:sz="4" w:space="0"/>
              <w:right w:val="single" w:color="auto" w:sz="4" w:space="0"/>
            </w:tcBorders>
            <w:shd w:val="clear" w:color="auto" w:fill="auto"/>
            <w:vAlign w:val="center"/>
          </w:tcPr>
          <w:p w14:paraId="0749BD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XQJ-P1-01-15-5</w:t>
            </w:r>
          </w:p>
        </w:tc>
        <w:tc>
          <w:tcPr>
            <w:tcW w:w="1985" w:type="dxa"/>
            <w:tcBorders>
              <w:top w:val="nil"/>
              <w:left w:val="nil"/>
              <w:bottom w:val="single" w:color="auto" w:sz="4" w:space="0"/>
              <w:right w:val="single" w:color="auto" w:sz="4" w:space="0"/>
            </w:tcBorders>
            <w:shd w:val="clear" w:color="auto" w:fill="auto"/>
            <w:vAlign w:val="center"/>
          </w:tcPr>
          <w:p w14:paraId="049413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500×150mm、厚2mm含护罩、连接件等</w:t>
            </w:r>
          </w:p>
        </w:tc>
        <w:tc>
          <w:tcPr>
            <w:tcW w:w="495" w:type="dxa"/>
            <w:tcBorders>
              <w:top w:val="nil"/>
              <w:left w:val="nil"/>
              <w:bottom w:val="single" w:color="auto" w:sz="4" w:space="0"/>
              <w:right w:val="single" w:color="auto" w:sz="4" w:space="0"/>
            </w:tcBorders>
            <w:shd w:val="clear" w:color="auto" w:fill="auto"/>
            <w:vAlign w:val="center"/>
          </w:tcPr>
          <w:p w14:paraId="425A37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vAlign w:val="center"/>
          </w:tcPr>
          <w:p w14:paraId="7BF3AE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w:t>
            </w:r>
          </w:p>
        </w:tc>
        <w:tc>
          <w:tcPr>
            <w:tcW w:w="877" w:type="dxa"/>
            <w:tcBorders>
              <w:top w:val="nil"/>
              <w:left w:val="nil"/>
              <w:bottom w:val="single" w:color="auto" w:sz="4" w:space="0"/>
              <w:right w:val="single" w:color="auto" w:sz="4" w:space="0"/>
            </w:tcBorders>
            <w:shd w:val="clear" w:color="auto" w:fill="auto"/>
            <w:vAlign w:val="center"/>
          </w:tcPr>
          <w:p w14:paraId="7B2E06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23EAA6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108435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586CAA97">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4618BD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吸顶角钢立柱</w:t>
            </w:r>
          </w:p>
        </w:tc>
        <w:tc>
          <w:tcPr>
            <w:tcW w:w="1535" w:type="dxa"/>
            <w:tcBorders>
              <w:top w:val="nil"/>
              <w:left w:val="nil"/>
              <w:bottom w:val="single" w:color="auto" w:sz="4" w:space="0"/>
              <w:right w:val="single" w:color="auto" w:sz="4" w:space="0"/>
            </w:tcBorders>
            <w:shd w:val="clear" w:color="auto" w:fill="auto"/>
            <w:vAlign w:val="center"/>
          </w:tcPr>
          <w:p w14:paraId="00E18C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XQJ-H-01D-1000</w:t>
            </w:r>
          </w:p>
        </w:tc>
        <w:tc>
          <w:tcPr>
            <w:tcW w:w="1985" w:type="dxa"/>
            <w:tcBorders>
              <w:top w:val="nil"/>
              <w:left w:val="nil"/>
              <w:bottom w:val="single" w:color="auto" w:sz="4" w:space="0"/>
              <w:right w:val="single" w:color="auto" w:sz="4" w:space="0"/>
            </w:tcBorders>
            <w:shd w:val="clear" w:color="auto" w:fill="auto"/>
            <w:vAlign w:val="center"/>
          </w:tcPr>
          <w:p w14:paraId="775B0B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1B2F00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对</w:t>
            </w:r>
          </w:p>
        </w:tc>
        <w:tc>
          <w:tcPr>
            <w:tcW w:w="554" w:type="dxa"/>
            <w:tcBorders>
              <w:top w:val="nil"/>
              <w:left w:val="nil"/>
              <w:bottom w:val="single" w:color="auto" w:sz="4" w:space="0"/>
              <w:right w:val="single" w:color="auto" w:sz="4" w:space="0"/>
            </w:tcBorders>
            <w:shd w:val="clear" w:color="auto" w:fill="auto"/>
            <w:vAlign w:val="center"/>
          </w:tcPr>
          <w:p w14:paraId="04F66E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20</w:t>
            </w:r>
          </w:p>
        </w:tc>
        <w:tc>
          <w:tcPr>
            <w:tcW w:w="877" w:type="dxa"/>
            <w:tcBorders>
              <w:top w:val="nil"/>
              <w:left w:val="nil"/>
              <w:bottom w:val="single" w:color="auto" w:sz="4" w:space="0"/>
              <w:right w:val="single" w:color="auto" w:sz="4" w:space="0"/>
            </w:tcBorders>
            <w:shd w:val="clear" w:color="auto" w:fill="auto"/>
            <w:vAlign w:val="center"/>
          </w:tcPr>
          <w:p w14:paraId="0879C1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35A1ED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5C63DB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20个左，20个右</w:t>
            </w:r>
          </w:p>
        </w:tc>
      </w:tr>
      <w:tr w14:paraId="488B231C">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01462D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立柱</w:t>
            </w:r>
          </w:p>
        </w:tc>
        <w:tc>
          <w:tcPr>
            <w:tcW w:w="1535" w:type="dxa"/>
            <w:tcBorders>
              <w:top w:val="nil"/>
              <w:left w:val="nil"/>
              <w:bottom w:val="single" w:color="auto" w:sz="4" w:space="0"/>
              <w:right w:val="single" w:color="auto" w:sz="4" w:space="0"/>
            </w:tcBorders>
            <w:shd w:val="clear" w:color="auto" w:fill="auto"/>
            <w:vAlign w:val="center"/>
          </w:tcPr>
          <w:p w14:paraId="70B4A6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XQJ-H-01D-900</w:t>
            </w:r>
          </w:p>
        </w:tc>
        <w:tc>
          <w:tcPr>
            <w:tcW w:w="1985" w:type="dxa"/>
            <w:tcBorders>
              <w:top w:val="nil"/>
              <w:left w:val="nil"/>
              <w:bottom w:val="single" w:color="auto" w:sz="4" w:space="0"/>
              <w:right w:val="single" w:color="auto" w:sz="4" w:space="0"/>
            </w:tcBorders>
            <w:shd w:val="clear" w:color="auto" w:fill="auto"/>
            <w:vAlign w:val="center"/>
          </w:tcPr>
          <w:p w14:paraId="2523EF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6D7881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32658F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308</w:t>
            </w:r>
          </w:p>
        </w:tc>
        <w:tc>
          <w:tcPr>
            <w:tcW w:w="877" w:type="dxa"/>
            <w:tcBorders>
              <w:top w:val="nil"/>
              <w:left w:val="nil"/>
              <w:bottom w:val="single" w:color="auto" w:sz="4" w:space="0"/>
              <w:right w:val="single" w:color="auto" w:sz="4" w:space="0"/>
            </w:tcBorders>
            <w:shd w:val="clear" w:color="auto" w:fill="auto"/>
            <w:noWrap/>
            <w:vAlign w:val="center"/>
          </w:tcPr>
          <w:p w14:paraId="2F05A2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744771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12EE28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用槽钢</w:t>
            </w:r>
          </w:p>
        </w:tc>
      </w:tr>
      <w:tr w14:paraId="49C51D2E">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152A14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35" w:type="dxa"/>
            <w:tcBorders>
              <w:top w:val="nil"/>
              <w:left w:val="nil"/>
              <w:bottom w:val="single" w:color="auto" w:sz="4" w:space="0"/>
              <w:right w:val="single" w:color="auto" w:sz="4" w:space="0"/>
            </w:tcBorders>
            <w:shd w:val="clear" w:color="auto" w:fill="auto"/>
            <w:vAlign w:val="center"/>
          </w:tcPr>
          <w:p w14:paraId="0386C6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XQJ-TB-04-500</w:t>
            </w:r>
          </w:p>
        </w:tc>
        <w:tc>
          <w:tcPr>
            <w:tcW w:w="1985" w:type="dxa"/>
            <w:tcBorders>
              <w:top w:val="nil"/>
              <w:left w:val="nil"/>
              <w:bottom w:val="single" w:color="auto" w:sz="4" w:space="0"/>
              <w:right w:val="single" w:color="auto" w:sz="4" w:space="0"/>
            </w:tcBorders>
            <w:shd w:val="clear" w:color="auto" w:fill="auto"/>
            <w:vAlign w:val="center"/>
          </w:tcPr>
          <w:p w14:paraId="467ED3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04DEE8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13726E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8</w:t>
            </w:r>
          </w:p>
        </w:tc>
        <w:tc>
          <w:tcPr>
            <w:tcW w:w="877" w:type="dxa"/>
            <w:tcBorders>
              <w:top w:val="nil"/>
              <w:left w:val="nil"/>
              <w:bottom w:val="single" w:color="auto" w:sz="4" w:space="0"/>
              <w:right w:val="single" w:color="auto" w:sz="4" w:space="0"/>
            </w:tcBorders>
            <w:shd w:val="clear" w:color="auto" w:fill="auto"/>
            <w:noWrap/>
            <w:vAlign w:val="center"/>
          </w:tcPr>
          <w:p w14:paraId="230CF6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149701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76283A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67C078E0">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6C5F11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35" w:type="dxa"/>
            <w:tcBorders>
              <w:top w:val="nil"/>
              <w:left w:val="nil"/>
              <w:bottom w:val="single" w:color="auto" w:sz="4" w:space="0"/>
              <w:right w:val="single" w:color="auto" w:sz="4" w:space="0"/>
            </w:tcBorders>
            <w:shd w:val="clear" w:color="auto" w:fill="auto"/>
            <w:vAlign w:val="center"/>
          </w:tcPr>
          <w:p w14:paraId="2DA5AA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XQJ-TB-03-350</w:t>
            </w:r>
          </w:p>
        </w:tc>
        <w:tc>
          <w:tcPr>
            <w:tcW w:w="1985" w:type="dxa"/>
            <w:tcBorders>
              <w:top w:val="nil"/>
              <w:left w:val="nil"/>
              <w:bottom w:val="single" w:color="auto" w:sz="4" w:space="0"/>
              <w:right w:val="single" w:color="auto" w:sz="4" w:space="0"/>
            </w:tcBorders>
            <w:shd w:val="clear" w:color="auto" w:fill="auto"/>
            <w:vAlign w:val="center"/>
          </w:tcPr>
          <w:p w14:paraId="0DCDCB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3FE65C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7C3D48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420</w:t>
            </w:r>
          </w:p>
        </w:tc>
        <w:tc>
          <w:tcPr>
            <w:tcW w:w="877" w:type="dxa"/>
            <w:tcBorders>
              <w:top w:val="nil"/>
              <w:left w:val="nil"/>
              <w:bottom w:val="single" w:color="auto" w:sz="4" w:space="0"/>
              <w:right w:val="single" w:color="auto" w:sz="4" w:space="0"/>
            </w:tcBorders>
            <w:shd w:val="clear" w:color="auto" w:fill="auto"/>
            <w:noWrap/>
            <w:vAlign w:val="center"/>
          </w:tcPr>
          <w:p w14:paraId="51DB6D2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6313C0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658832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27EC6523">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4A12B3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35" w:type="dxa"/>
            <w:tcBorders>
              <w:top w:val="nil"/>
              <w:left w:val="nil"/>
              <w:bottom w:val="single" w:color="auto" w:sz="4" w:space="0"/>
              <w:right w:val="single" w:color="auto" w:sz="4" w:space="0"/>
            </w:tcBorders>
            <w:shd w:val="clear" w:color="auto" w:fill="auto"/>
            <w:vAlign w:val="center"/>
          </w:tcPr>
          <w:p w14:paraId="6AFC67C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XQJ-TB-03-550</w:t>
            </w:r>
          </w:p>
        </w:tc>
        <w:tc>
          <w:tcPr>
            <w:tcW w:w="1985" w:type="dxa"/>
            <w:tcBorders>
              <w:top w:val="nil"/>
              <w:left w:val="nil"/>
              <w:bottom w:val="single" w:color="auto" w:sz="4" w:space="0"/>
              <w:right w:val="single" w:color="auto" w:sz="4" w:space="0"/>
            </w:tcBorders>
            <w:shd w:val="clear" w:color="auto" w:fill="auto"/>
            <w:vAlign w:val="center"/>
          </w:tcPr>
          <w:p w14:paraId="6304E14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5BDF48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3461B25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908</w:t>
            </w:r>
          </w:p>
        </w:tc>
        <w:tc>
          <w:tcPr>
            <w:tcW w:w="877" w:type="dxa"/>
            <w:tcBorders>
              <w:top w:val="nil"/>
              <w:left w:val="nil"/>
              <w:bottom w:val="single" w:color="auto" w:sz="4" w:space="0"/>
              <w:right w:val="single" w:color="auto" w:sz="4" w:space="0"/>
            </w:tcBorders>
            <w:shd w:val="clear" w:color="auto" w:fill="auto"/>
            <w:noWrap/>
            <w:vAlign w:val="center"/>
          </w:tcPr>
          <w:p w14:paraId="66D629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05E709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4D40A8F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6E94D156">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686613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横担托臂</w:t>
            </w:r>
          </w:p>
        </w:tc>
        <w:tc>
          <w:tcPr>
            <w:tcW w:w="1535" w:type="dxa"/>
            <w:tcBorders>
              <w:top w:val="nil"/>
              <w:left w:val="nil"/>
              <w:bottom w:val="single" w:color="auto" w:sz="4" w:space="0"/>
              <w:right w:val="single" w:color="auto" w:sz="4" w:space="0"/>
            </w:tcBorders>
            <w:shd w:val="clear" w:color="auto" w:fill="auto"/>
            <w:vAlign w:val="center"/>
          </w:tcPr>
          <w:p w14:paraId="09D8EB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XQJ-TB-03-700</w:t>
            </w:r>
          </w:p>
        </w:tc>
        <w:tc>
          <w:tcPr>
            <w:tcW w:w="1985" w:type="dxa"/>
            <w:tcBorders>
              <w:top w:val="nil"/>
              <w:left w:val="nil"/>
              <w:bottom w:val="single" w:color="auto" w:sz="4" w:space="0"/>
              <w:right w:val="single" w:color="auto" w:sz="4" w:space="0"/>
            </w:tcBorders>
            <w:shd w:val="clear" w:color="auto" w:fill="auto"/>
            <w:vAlign w:val="center"/>
          </w:tcPr>
          <w:p w14:paraId="727291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369F9C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425D4D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60</w:t>
            </w:r>
          </w:p>
        </w:tc>
        <w:tc>
          <w:tcPr>
            <w:tcW w:w="877" w:type="dxa"/>
            <w:tcBorders>
              <w:top w:val="nil"/>
              <w:left w:val="nil"/>
              <w:bottom w:val="single" w:color="auto" w:sz="4" w:space="0"/>
              <w:right w:val="single" w:color="auto" w:sz="4" w:space="0"/>
            </w:tcBorders>
            <w:shd w:val="clear" w:color="auto" w:fill="auto"/>
            <w:noWrap/>
            <w:vAlign w:val="center"/>
          </w:tcPr>
          <w:p w14:paraId="432333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40070B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1983BE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FF0000"/>
                <w:kern w:val="0"/>
                <w:sz w:val="20"/>
                <w:szCs w:val="20"/>
              </w:rPr>
            </w:pPr>
            <w:r>
              <w:rPr>
                <w:rFonts w:hint="default" w:ascii="Times New Roman" w:hAnsi="Times New Roman" w:cs="Times New Roman"/>
                <w:color w:val="FF0000"/>
                <w:kern w:val="0"/>
                <w:sz w:val="20"/>
                <w:szCs w:val="20"/>
              </w:rPr>
              <w:t>用角铁</w:t>
            </w:r>
          </w:p>
        </w:tc>
      </w:tr>
      <w:tr w14:paraId="69E04897">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77DA78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35" w:type="dxa"/>
            <w:tcBorders>
              <w:top w:val="nil"/>
              <w:left w:val="nil"/>
              <w:bottom w:val="single" w:color="auto" w:sz="4" w:space="0"/>
              <w:right w:val="single" w:color="auto" w:sz="4" w:space="0"/>
            </w:tcBorders>
            <w:shd w:val="clear" w:color="auto" w:fill="auto"/>
            <w:vAlign w:val="center"/>
          </w:tcPr>
          <w:p w14:paraId="667D94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XQJ-TB-03-700</w:t>
            </w:r>
          </w:p>
        </w:tc>
        <w:tc>
          <w:tcPr>
            <w:tcW w:w="1985" w:type="dxa"/>
            <w:tcBorders>
              <w:top w:val="nil"/>
              <w:left w:val="nil"/>
              <w:bottom w:val="single" w:color="auto" w:sz="4" w:space="0"/>
              <w:right w:val="single" w:color="auto" w:sz="4" w:space="0"/>
            </w:tcBorders>
            <w:shd w:val="clear" w:color="auto" w:fill="auto"/>
            <w:vAlign w:val="center"/>
          </w:tcPr>
          <w:p w14:paraId="4E31E2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52DF7C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699D0A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18</w:t>
            </w:r>
          </w:p>
        </w:tc>
        <w:tc>
          <w:tcPr>
            <w:tcW w:w="877" w:type="dxa"/>
            <w:tcBorders>
              <w:top w:val="nil"/>
              <w:left w:val="nil"/>
              <w:bottom w:val="single" w:color="auto" w:sz="4" w:space="0"/>
              <w:right w:val="single" w:color="auto" w:sz="4" w:space="0"/>
            </w:tcBorders>
            <w:shd w:val="clear" w:color="auto" w:fill="auto"/>
            <w:noWrap/>
            <w:vAlign w:val="center"/>
          </w:tcPr>
          <w:p w14:paraId="0CABE0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54568C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0318B5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7C44A687">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2F88F8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35" w:type="dxa"/>
            <w:tcBorders>
              <w:top w:val="nil"/>
              <w:left w:val="nil"/>
              <w:bottom w:val="single" w:color="auto" w:sz="4" w:space="0"/>
              <w:right w:val="single" w:color="auto" w:sz="4" w:space="0"/>
            </w:tcBorders>
            <w:shd w:val="clear" w:color="auto" w:fill="auto"/>
            <w:vAlign w:val="center"/>
          </w:tcPr>
          <w:p w14:paraId="62364A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XQJ-TB-04-500</w:t>
            </w:r>
          </w:p>
        </w:tc>
        <w:tc>
          <w:tcPr>
            <w:tcW w:w="1985" w:type="dxa"/>
            <w:tcBorders>
              <w:top w:val="nil"/>
              <w:left w:val="nil"/>
              <w:bottom w:val="single" w:color="auto" w:sz="4" w:space="0"/>
              <w:right w:val="single" w:color="auto" w:sz="4" w:space="0"/>
            </w:tcBorders>
            <w:shd w:val="clear" w:color="auto" w:fill="auto"/>
            <w:vAlign w:val="center"/>
          </w:tcPr>
          <w:p w14:paraId="7B8C90C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3C8630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66CFE1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8</w:t>
            </w:r>
          </w:p>
        </w:tc>
        <w:tc>
          <w:tcPr>
            <w:tcW w:w="877" w:type="dxa"/>
            <w:tcBorders>
              <w:top w:val="nil"/>
              <w:left w:val="nil"/>
              <w:bottom w:val="single" w:color="auto" w:sz="4" w:space="0"/>
              <w:right w:val="single" w:color="auto" w:sz="4" w:space="0"/>
            </w:tcBorders>
            <w:shd w:val="clear" w:color="auto" w:fill="auto"/>
            <w:noWrap/>
            <w:vAlign w:val="center"/>
          </w:tcPr>
          <w:p w14:paraId="3AB463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44118E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vAlign w:val="center"/>
          </w:tcPr>
          <w:p w14:paraId="6E205F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155D5406">
        <w:tblPrEx>
          <w:tblCellMar>
            <w:top w:w="0" w:type="dxa"/>
            <w:left w:w="23" w:type="dxa"/>
            <w:bottom w:w="0" w:type="dxa"/>
            <w:right w:w="23" w:type="dxa"/>
          </w:tblCellMar>
        </w:tblPrEx>
        <w:trPr>
          <w:trHeight w:val="425" w:hRule="atLeast"/>
          <w:jc w:val="center"/>
        </w:trPr>
        <w:tc>
          <w:tcPr>
            <w:tcW w:w="1377" w:type="dxa"/>
            <w:tcBorders>
              <w:top w:val="nil"/>
              <w:left w:val="single" w:color="auto" w:sz="4" w:space="0"/>
              <w:bottom w:val="single" w:color="auto" w:sz="4" w:space="0"/>
              <w:right w:val="single" w:color="auto" w:sz="4" w:space="0"/>
            </w:tcBorders>
            <w:shd w:val="clear" w:color="auto" w:fill="auto"/>
            <w:vAlign w:val="center"/>
          </w:tcPr>
          <w:p w14:paraId="6F83D1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托臂</w:t>
            </w:r>
          </w:p>
        </w:tc>
        <w:tc>
          <w:tcPr>
            <w:tcW w:w="1535" w:type="dxa"/>
            <w:tcBorders>
              <w:top w:val="nil"/>
              <w:left w:val="nil"/>
              <w:bottom w:val="single" w:color="auto" w:sz="4" w:space="0"/>
              <w:right w:val="single" w:color="auto" w:sz="4" w:space="0"/>
            </w:tcBorders>
            <w:shd w:val="clear" w:color="auto" w:fill="auto"/>
            <w:vAlign w:val="center"/>
          </w:tcPr>
          <w:p w14:paraId="655AE5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XQJ-TB-04-800</w:t>
            </w:r>
          </w:p>
        </w:tc>
        <w:tc>
          <w:tcPr>
            <w:tcW w:w="1985" w:type="dxa"/>
            <w:tcBorders>
              <w:top w:val="nil"/>
              <w:left w:val="nil"/>
              <w:bottom w:val="single" w:color="auto" w:sz="4" w:space="0"/>
              <w:right w:val="single" w:color="auto" w:sz="4" w:space="0"/>
            </w:tcBorders>
            <w:shd w:val="clear" w:color="auto" w:fill="auto"/>
            <w:vAlign w:val="center"/>
          </w:tcPr>
          <w:p w14:paraId="244964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495" w:type="dxa"/>
            <w:tcBorders>
              <w:top w:val="nil"/>
              <w:left w:val="nil"/>
              <w:bottom w:val="single" w:color="auto" w:sz="4" w:space="0"/>
              <w:right w:val="single" w:color="auto" w:sz="4" w:space="0"/>
            </w:tcBorders>
            <w:shd w:val="clear" w:color="auto" w:fill="auto"/>
            <w:vAlign w:val="center"/>
          </w:tcPr>
          <w:p w14:paraId="73772A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个</w:t>
            </w:r>
          </w:p>
        </w:tc>
        <w:tc>
          <w:tcPr>
            <w:tcW w:w="554" w:type="dxa"/>
            <w:tcBorders>
              <w:top w:val="nil"/>
              <w:left w:val="nil"/>
              <w:bottom w:val="single" w:color="auto" w:sz="4" w:space="0"/>
              <w:right w:val="single" w:color="auto" w:sz="4" w:space="0"/>
            </w:tcBorders>
            <w:shd w:val="clear" w:color="auto" w:fill="auto"/>
            <w:noWrap/>
            <w:vAlign w:val="center"/>
          </w:tcPr>
          <w:p w14:paraId="1B8521E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4</w:t>
            </w:r>
          </w:p>
        </w:tc>
        <w:tc>
          <w:tcPr>
            <w:tcW w:w="877" w:type="dxa"/>
            <w:tcBorders>
              <w:top w:val="nil"/>
              <w:left w:val="nil"/>
              <w:bottom w:val="single" w:color="auto" w:sz="4" w:space="0"/>
              <w:right w:val="single" w:color="auto" w:sz="4" w:space="0"/>
            </w:tcBorders>
            <w:shd w:val="clear" w:color="auto" w:fill="auto"/>
            <w:noWrap/>
            <w:vAlign w:val="center"/>
          </w:tcPr>
          <w:p w14:paraId="6FBCE15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c>
          <w:tcPr>
            <w:tcW w:w="1396" w:type="dxa"/>
            <w:tcBorders>
              <w:top w:val="nil"/>
              <w:left w:val="nil"/>
              <w:bottom w:val="single" w:color="auto" w:sz="4" w:space="0"/>
              <w:right w:val="single" w:color="auto" w:sz="4" w:space="0"/>
            </w:tcBorders>
            <w:shd w:val="clear" w:color="auto" w:fill="auto"/>
            <w:noWrap/>
            <w:vAlign w:val="center"/>
          </w:tcPr>
          <w:p w14:paraId="0B1855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noWrap/>
            <w:vAlign w:val="center"/>
          </w:tcPr>
          <w:p w14:paraId="34F6E3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32EE87C4">
        <w:tblPrEx>
          <w:tblCellMar>
            <w:top w:w="0" w:type="dxa"/>
            <w:left w:w="23" w:type="dxa"/>
            <w:bottom w:w="0" w:type="dxa"/>
            <w:right w:w="23" w:type="dxa"/>
          </w:tblCellMar>
        </w:tblPrEx>
        <w:trPr>
          <w:trHeight w:val="425" w:hRule="atLeast"/>
          <w:jc w:val="center"/>
        </w:trPr>
        <w:tc>
          <w:tcPr>
            <w:tcW w:w="6823"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35F470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合计（人民币大写）：</w:t>
            </w:r>
          </w:p>
        </w:tc>
        <w:tc>
          <w:tcPr>
            <w:tcW w:w="1396" w:type="dxa"/>
            <w:tcBorders>
              <w:top w:val="nil"/>
              <w:left w:val="nil"/>
              <w:bottom w:val="single" w:color="auto" w:sz="4" w:space="0"/>
              <w:right w:val="single" w:color="auto" w:sz="4" w:space="0"/>
            </w:tcBorders>
            <w:shd w:val="clear" w:color="auto" w:fill="auto"/>
            <w:noWrap/>
            <w:vAlign w:val="center"/>
          </w:tcPr>
          <w:p w14:paraId="29D27C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0</w:t>
            </w:r>
          </w:p>
        </w:tc>
        <w:tc>
          <w:tcPr>
            <w:tcW w:w="1397" w:type="dxa"/>
            <w:tcBorders>
              <w:top w:val="nil"/>
              <w:left w:val="nil"/>
              <w:bottom w:val="single" w:color="auto" w:sz="4" w:space="0"/>
              <w:right w:val="single" w:color="auto" w:sz="4" w:space="0"/>
            </w:tcBorders>
            <w:shd w:val="clear" w:color="auto" w:fill="auto"/>
            <w:noWrap/>
            <w:vAlign w:val="center"/>
          </w:tcPr>
          <w:p w14:paraId="61BE5C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000000"/>
                <w:kern w:val="0"/>
                <w:sz w:val="20"/>
                <w:szCs w:val="20"/>
                <w:lang w:eastAsia="zh-CN"/>
              </w:rPr>
            </w:pPr>
          </w:p>
        </w:tc>
      </w:tr>
      <w:tr w14:paraId="2F900A80">
        <w:tblPrEx>
          <w:tblCellMar>
            <w:top w:w="0" w:type="dxa"/>
            <w:left w:w="23" w:type="dxa"/>
            <w:bottom w:w="0" w:type="dxa"/>
            <w:right w:w="23" w:type="dxa"/>
          </w:tblCellMar>
        </w:tblPrEx>
        <w:trPr>
          <w:trHeight w:val="425" w:hRule="atLeast"/>
          <w:jc w:val="center"/>
        </w:trPr>
        <w:tc>
          <w:tcPr>
            <w:tcW w:w="961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331D1E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宋体" w:cs="Times New Roman"/>
                <w:color w:val="000000"/>
                <w:kern w:val="0"/>
                <w:sz w:val="20"/>
                <w:szCs w:val="20"/>
                <w:lang w:eastAsia="zh-CN"/>
              </w:rPr>
            </w:pPr>
            <w:r>
              <w:rPr>
                <w:rFonts w:hint="eastAsia" w:ascii="宋体" w:hAnsi="宋体" w:eastAsia="宋体" w:cs="宋体"/>
                <w:i w:val="0"/>
                <w:iCs w:val="0"/>
                <w:caps w:val="0"/>
                <w:color w:val="000000"/>
                <w:spacing w:val="0"/>
                <w:sz w:val="20"/>
                <w:szCs w:val="20"/>
              </w:rPr>
              <w:t>以上材料的</w:t>
            </w:r>
            <w:bookmarkStart w:id="11" w:name="_GoBack"/>
            <w:bookmarkEnd w:id="11"/>
            <w:r>
              <w:rPr>
                <w:rFonts w:hint="eastAsia" w:ascii="宋体" w:hAnsi="宋体" w:cs="宋体"/>
                <w:color w:val="000000"/>
                <w:kern w:val="0"/>
                <w:sz w:val="20"/>
                <w:szCs w:val="20"/>
              </w:rPr>
              <w:t>材质为热浸锌，</w:t>
            </w:r>
            <w:r>
              <w:rPr>
                <w:rFonts w:hint="eastAsia" w:ascii="宋体" w:hAnsi="宋体" w:cs="宋体"/>
                <w:color w:val="000000"/>
                <w:kern w:val="0"/>
                <w:sz w:val="20"/>
                <w:szCs w:val="20"/>
                <w:lang w:eastAsia="zh-CN"/>
              </w:rPr>
              <w:t>槽体和护罩厚度均为</w:t>
            </w:r>
            <w:r>
              <w:rPr>
                <w:rFonts w:hint="eastAsia" w:ascii="宋体" w:hAnsi="宋体" w:cs="宋体"/>
                <w:color w:val="000000"/>
                <w:kern w:val="0"/>
                <w:sz w:val="20"/>
                <w:szCs w:val="20"/>
                <w:lang w:val="en-US" w:eastAsia="zh-CN"/>
              </w:rPr>
              <w:t>2mm,</w:t>
            </w:r>
            <w:r>
              <w:rPr>
                <w:rFonts w:hint="eastAsia" w:ascii="宋体" w:hAnsi="宋体" w:cs="宋体"/>
                <w:color w:val="000000"/>
                <w:kern w:val="0"/>
                <w:sz w:val="20"/>
                <w:szCs w:val="20"/>
              </w:rPr>
              <w:t>配接地编织带，配桥架螺丝，配搭扣，配桥架连接板（详细见桥架明细）。</w:t>
            </w:r>
          </w:p>
        </w:tc>
      </w:tr>
    </w:tbl>
    <w:p w14:paraId="63C7F612">
      <w:pPr>
        <w:pStyle w:val="2"/>
        <w:ind w:firstLine="422" w:firstLineChars="200"/>
        <w:rPr>
          <w:b/>
          <w:color w:val="000000" w:themeColor="text1"/>
          <w:sz w:val="21"/>
          <w:szCs w:val="21"/>
          <w14:textFill>
            <w14:solidFill>
              <w14:schemeClr w14:val="tx1"/>
            </w14:solidFill>
          </w14:textFill>
        </w:rPr>
      </w:pPr>
      <w:r>
        <w:rPr>
          <w:rFonts w:hint="eastAsia"/>
          <w:b/>
          <w:color w:val="000000" w:themeColor="text1"/>
          <w:sz w:val="21"/>
          <w:szCs w:val="21"/>
          <w14:textFill>
            <w14:solidFill>
              <w14:schemeClr w14:val="tx1"/>
            </w14:solidFill>
          </w14:textFill>
        </w:rPr>
        <w:t>以上</w:t>
      </w:r>
      <w:r>
        <w:rPr>
          <w:rFonts w:hint="eastAsia"/>
          <w:b/>
          <w:color w:val="000000" w:themeColor="text1"/>
          <w:sz w:val="21"/>
          <w:szCs w:val="21"/>
          <w:lang w:eastAsia="zh-CN"/>
          <w14:textFill>
            <w14:solidFill>
              <w14:schemeClr w14:val="tx1"/>
            </w14:solidFill>
          </w14:textFill>
        </w:rPr>
        <w:t>（</w:t>
      </w:r>
      <w:r>
        <w:rPr>
          <w:rFonts w:hint="eastAsia"/>
          <w:b/>
          <w:color w:val="000000" w:themeColor="text1"/>
          <w:sz w:val="21"/>
          <w:szCs w:val="21"/>
          <w14:textFill>
            <w14:solidFill>
              <w14:schemeClr w14:val="tx1"/>
            </w14:solidFill>
          </w14:textFill>
        </w:rPr>
        <w:t>一</w:t>
      </w:r>
      <w:r>
        <w:rPr>
          <w:rFonts w:hint="eastAsia"/>
          <w:b/>
          <w:color w:val="000000" w:themeColor="text1"/>
          <w:sz w:val="21"/>
          <w:szCs w:val="21"/>
          <w:lang w:eastAsia="zh-CN"/>
          <w14:textFill>
            <w14:solidFill>
              <w14:schemeClr w14:val="tx1"/>
            </w14:solidFill>
          </w14:textFill>
        </w:rPr>
        <w:t>）</w:t>
      </w:r>
      <w:r>
        <w:rPr>
          <w:rFonts w:hint="eastAsia"/>
          <w:b/>
          <w:color w:val="000000" w:themeColor="text1"/>
          <w:sz w:val="21"/>
          <w:szCs w:val="21"/>
          <w14:textFill>
            <w14:solidFill>
              <w14:schemeClr w14:val="tx1"/>
            </w14:solidFill>
          </w14:textFill>
        </w:rPr>
        <w:t>、</w:t>
      </w:r>
      <w:r>
        <w:rPr>
          <w:rFonts w:hint="eastAsia"/>
          <w:b/>
          <w:color w:val="000000" w:themeColor="text1"/>
          <w:sz w:val="21"/>
          <w:szCs w:val="21"/>
          <w:lang w:eastAsia="zh-CN"/>
          <w14:textFill>
            <w14:solidFill>
              <w14:schemeClr w14:val="tx1"/>
            </w14:solidFill>
          </w14:textFill>
        </w:rPr>
        <w:t>（</w:t>
      </w:r>
      <w:r>
        <w:rPr>
          <w:rFonts w:hint="eastAsia"/>
          <w:b/>
          <w:color w:val="000000" w:themeColor="text1"/>
          <w:sz w:val="21"/>
          <w:szCs w:val="21"/>
          <w14:textFill>
            <w14:solidFill>
              <w14:schemeClr w14:val="tx1"/>
            </w14:solidFill>
          </w14:textFill>
        </w:rPr>
        <w:t>二</w:t>
      </w:r>
      <w:r>
        <w:rPr>
          <w:rFonts w:hint="eastAsia"/>
          <w:b/>
          <w:color w:val="000000" w:themeColor="text1"/>
          <w:sz w:val="21"/>
          <w:szCs w:val="21"/>
          <w:lang w:eastAsia="zh-CN"/>
          <w14:textFill>
            <w14:solidFill>
              <w14:schemeClr w14:val="tx1"/>
            </w14:solidFill>
          </w14:textFill>
        </w:rPr>
        <w:t>）</w:t>
      </w:r>
      <w:r>
        <w:rPr>
          <w:rFonts w:hint="eastAsia"/>
          <w:b/>
          <w:color w:val="000000" w:themeColor="text1"/>
          <w:sz w:val="21"/>
          <w:szCs w:val="21"/>
          <w14:textFill>
            <w14:solidFill>
              <w14:schemeClr w14:val="tx1"/>
            </w14:solidFill>
          </w14:textFill>
        </w:rPr>
        <w:t>项含税报价合计</w:t>
      </w:r>
      <w:r>
        <w:rPr>
          <w:rFonts w:hint="eastAsia" w:ascii="宋体" w:hAnsi="宋体" w:cs="宋体"/>
          <w:b/>
          <w:color w:val="000000" w:themeColor="text1"/>
          <w:kern w:val="0"/>
          <w:sz w:val="21"/>
          <w:szCs w:val="21"/>
          <w14:textFill>
            <w14:solidFill>
              <w14:schemeClr w14:val="tx1"/>
            </w14:solidFill>
          </w14:textFill>
        </w:rPr>
        <w:t>（人民币大写）</w:t>
      </w:r>
      <w:r>
        <w:rPr>
          <w:rFonts w:hint="eastAsia" w:ascii="宋体" w:hAnsi="宋体" w:cs="宋体"/>
          <w:b/>
          <w:color w:val="000000" w:themeColor="text1"/>
          <w:kern w:val="0"/>
          <w:sz w:val="21"/>
          <w:szCs w:val="21"/>
          <w:u w:val="single"/>
          <w14:textFill>
            <w14:solidFill>
              <w14:schemeClr w14:val="tx1"/>
            </w14:solidFill>
          </w14:textFill>
        </w:rPr>
        <w:t xml:space="preserve">                    </w:t>
      </w:r>
      <w:r>
        <w:rPr>
          <w:rFonts w:hint="eastAsia" w:ascii="宋体" w:hAnsi="宋体" w:cs="宋体"/>
          <w:b/>
          <w:color w:val="000000" w:themeColor="text1"/>
          <w:kern w:val="0"/>
          <w:sz w:val="21"/>
          <w:szCs w:val="21"/>
          <w14:textFill>
            <w14:solidFill>
              <w14:schemeClr w14:val="tx1"/>
            </w14:solidFill>
          </w14:textFill>
        </w:rPr>
        <w:t>（￥</w:t>
      </w:r>
      <w:r>
        <w:rPr>
          <w:rFonts w:hint="eastAsia" w:ascii="宋体" w:hAnsi="宋体" w:cs="宋体"/>
          <w:b/>
          <w:color w:val="000000" w:themeColor="text1"/>
          <w:kern w:val="0"/>
          <w:sz w:val="21"/>
          <w:szCs w:val="21"/>
          <w:u w:val="single"/>
          <w14:textFill>
            <w14:solidFill>
              <w14:schemeClr w14:val="tx1"/>
            </w14:solidFill>
          </w14:textFill>
        </w:rPr>
        <w:t xml:space="preserve">          </w:t>
      </w:r>
      <w:r>
        <w:rPr>
          <w:rFonts w:hint="eastAsia" w:ascii="宋体" w:hAnsi="宋体" w:cs="宋体"/>
          <w:b/>
          <w:color w:val="000000" w:themeColor="text1"/>
          <w:kern w:val="0"/>
          <w:sz w:val="21"/>
          <w:szCs w:val="21"/>
          <w14:textFill>
            <w14:solidFill>
              <w14:schemeClr w14:val="tx1"/>
            </w14:solidFill>
          </w14:textFill>
        </w:rPr>
        <w:t>）。</w:t>
      </w:r>
    </w:p>
    <w:p w14:paraId="085D6089">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以上报价</w:t>
      </w:r>
      <w:r>
        <w:rPr>
          <w:rFonts w:asciiTheme="minorEastAsia" w:hAnsiTheme="minorEastAsia" w:eastAsiaTheme="minorEastAsia"/>
          <w:szCs w:val="21"/>
        </w:rPr>
        <w:t>为</w:t>
      </w:r>
      <w:r>
        <w:rPr>
          <w:rFonts w:hint="eastAsia" w:asciiTheme="minorEastAsia" w:hAnsiTheme="minorEastAsia" w:eastAsiaTheme="minorEastAsia"/>
          <w:szCs w:val="21"/>
        </w:rPr>
        <w:t>乙方</w:t>
      </w:r>
      <w:r>
        <w:rPr>
          <w:rFonts w:asciiTheme="minorEastAsia" w:hAnsiTheme="minorEastAsia" w:eastAsiaTheme="minorEastAsia"/>
          <w:szCs w:val="21"/>
        </w:rPr>
        <w:t>送货到</w:t>
      </w:r>
      <w:r>
        <w:rPr>
          <w:rFonts w:hint="eastAsia" w:asciiTheme="minorEastAsia" w:hAnsiTheme="minorEastAsia" w:eastAsiaTheme="minorEastAsia"/>
          <w:szCs w:val="21"/>
        </w:rPr>
        <w:t>甲方</w:t>
      </w:r>
      <w:r>
        <w:rPr>
          <w:rFonts w:asciiTheme="minorEastAsia" w:hAnsiTheme="minorEastAsia" w:eastAsiaTheme="minorEastAsia"/>
          <w:szCs w:val="21"/>
        </w:rPr>
        <w:t>工地指定地点的价格，报价中均包含</w:t>
      </w:r>
      <w:r>
        <w:rPr>
          <w:rFonts w:hint="eastAsia" w:asciiTheme="minorEastAsia" w:hAnsiTheme="minorEastAsia" w:eastAsiaTheme="minorEastAsia"/>
          <w:szCs w:val="21"/>
        </w:rPr>
        <w:t>（但不限于）</w:t>
      </w:r>
      <w:r>
        <w:rPr>
          <w:rFonts w:asciiTheme="minorEastAsia" w:hAnsiTheme="minorEastAsia" w:eastAsiaTheme="minorEastAsia"/>
          <w:szCs w:val="21"/>
        </w:rPr>
        <w:t>货款、运输、利润、税费等一切费用，并包含货物装车</w:t>
      </w:r>
      <w:r>
        <w:rPr>
          <w:rFonts w:hint="eastAsia" w:asciiTheme="minorEastAsia" w:hAnsiTheme="minorEastAsia" w:eastAsiaTheme="minorEastAsia"/>
          <w:szCs w:val="21"/>
        </w:rPr>
        <w:t>、</w:t>
      </w:r>
      <w:r>
        <w:rPr>
          <w:rFonts w:asciiTheme="minorEastAsia" w:hAnsiTheme="minorEastAsia" w:eastAsiaTheme="minorEastAsia"/>
          <w:szCs w:val="21"/>
        </w:rPr>
        <w:t>运输及全过程中的安全、保险、措施等费用以及如发生安全事故导致的损失和赔偿费用，提供</w:t>
      </w:r>
      <w:r>
        <w:rPr>
          <w:rFonts w:hint="eastAsia" w:asciiTheme="minorEastAsia" w:hAnsiTheme="minorEastAsia" w:eastAsiaTheme="minorEastAsia"/>
          <w:szCs w:val="21"/>
        </w:rPr>
        <w:t>13%的</w:t>
      </w:r>
      <w:r>
        <w:rPr>
          <w:rFonts w:asciiTheme="minorEastAsia" w:hAnsiTheme="minorEastAsia" w:eastAsiaTheme="minorEastAsia"/>
          <w:szCs w:val="21"/>
        </w:rPr>
        <w:t>增值税专用发票</w:t>
      </w:r>
      <w:r>
        <w:rPr>
          <w:rFonts w:hint="eastAsia" w:asciiTheme="minorEastAsia" w:hAnsiTheme="minorEastAsia" w:eastAsiaTheme="minorEastAsia"/>
          <w:szCs w:val="21"/>
        </w:rPr>
        <w:t>（税金已包含在乙方报价中）</w:t>
      </w:r>
      <w:r>
        <w:rPr>
          <w:rFonts w:asciiTheme="minorEastAsia" w:hAnsiTheme="minorEastAsia" w:eastAsiaTheme="minorEastAsia"/>
          <w:szCs w:val="21"/>
        </w:rPr>
        <w:t>，</w:t>
      </w:r>
      <w:r>
        <w:rPr>
          <w:rFonts w:hint="eastAsia" w:asciiTheme="minorEastAsia" w:hAnsiTheme="minorEastAsia" w:eastAsiaTheme="minorEastAsia"/>
          <w:szCs w:val="21"/>
        </w:rPr>
        <w:t>乙方</w:t>
      </w:r>
      <w:r>
        <w:rPr>
          <w:rFonts w:asciiTheme="minorEastAsia" w:hAnsiTheme="minorEastAsia" w:eastAsiaTheme="minorEastAsia"/>
          <w:szCs w:val="21"/>
        </w:rPr>
        <w:t>不得以任何理由额外索取</w:t>
      </w:r>
      <w:r>
        <w:rPr>
          <w:rFonts w:hint="eastAsia" w:asciiTheme="minorEastAsia" w:hAnsiTheme="minorEastAsia" w:eastAsiaTheme="minorEastAsia"/>
          <w:szCs w:val="21"/>
        </w:rPr>
        <w:t>任何</w:t>
      </w:r>
      <w:r>
        <w:rPr>
          <w:rFonts w:asciiTheme="minorEastAsia" w:hAnsiTheme="minorEastAsia" w:eastAsiaTheme="minorEastAsia"/>
          <w:szCs w:val="21"/>
        </w:rPr>
        <w:t>费用。</w:t>
      </w:r>
      <w:r>
        <w:rPr>
          <w:rFonts w:asciiTheme="minorEastAsia" w:hAnsiTheme="minorEastAsia" w:eastAsiaTheme="minorEastAsia"/>
          <w:bCs/>
          <w:szCs w:val="21"/>
        </w:rPr>
        <w:t>单价为固定</w:t>
      </w:r>
      <w:r>
        <w:rPr>
          <w:rFonts w:hint="eastAsia" w:asciiTheme="minorEastAsia" w:hAnsiTheme="minorEastAsia" w:eastAsiaTheme="minorEastAsia"/>
          <w:bCs/>
          <w:szCs w:val="21"/>
        </w:rPr>
        <w:t>综合</w:t>
      </w:r>
      <w:r>
        <w:rPr>
          <w:rFonts w:asciiTheme="minorEastAsia" w:hAnsiTheme="minorEastAsia" w:eastAsiaTheme="minorEastAsia"/>
          <w:bCs/>
          <w:szCs w:val="21"/>
        </w:rPr>
        <w:t>单价，供应期及供应量内单价不随市场价格变动而调整。</w:t>
      </w:r>
    </w:p>
    <w:p w14:paraId="51D8ED1C">
      <w:pPr>
        <w:spacing w:line="312"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本次招标的电缆桥架及配件材料数量为供货期内施工图纸中采购数量，实际供货数量有可能会有少许调整，以</w:t>
      </w:r>
      <w:r>
        <w:rPr>
          <w:rFonts w:hint="eastAsia" w:asciiTheme="minorEastAsia" w:hAnsiTheme="minorEastAsia" w:eastAsiaTheme="minorEastAsia"/>
          <w:szCs w:val="21"/>
          <w:lang w:eastAsia="zh-CN"/>
        </w:rPr>
        <w:t>乙方</w:t>
      </w:r>
      <w:r>
        <w:rPr>
          <w:rFonts w:hint="eastAsia" w:asciiTheme="minorEastAsia" w:hAnsiTheme="minorEastAsia" w:eastAsiaTheme="minorEastAsia"/>
          <w:szCs w:val="21"/>
        </w:rPr>
        <w:t>根据项目实际需求通知的数量为准，最终结算数量以甲方在工地收货现场收到的电缆桥架及配件数量为准。</w:t>
      </w:r>
    </w:p>
    <w:p w14:paraId="22B240D1">
      <w:pPr>
        <w:spacing w:line="312"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2898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1D7BC719">
            <w:pPr>
              <w:spacing w:line="360" w:lineRule="auto"/>
              <w:ind w:firstLine="1995" w:firstLineChars="950"/>
              <w:rPr>
                <w:rFonts w:asciiTheme="minorEastAsia" w:hAnsiTheme="minorEastAsia" w:eastAsiaTheme="minorEastAsia"/>
                <w:szCs w:val="21"/>
              </w:rPr>
            </w:pPr>
            <w:r>
              <w:rPr>
                <w:rFonts w:asciiTheme="minorEastAsia" w:hAnsiTheme="minorEastAsia" w:eastAsiaTheme="minorEastAsia"/>
                <w:szCs w:val="21"/>
              </w:rPr>
              <w:t>甲方开票信息</w:t>
            </w:r>
          </w:p>
        </w:tc>
        <w:tc>
          <w:tcPr>
            <w:tcW w:w="4805" w:type="dxa"/>
            <w:shd w:val="clear" w:color="auto" w:fill="auto"/>
            <w:vAlign w:val="center"/>
          </w:tcPr>
          <w:p w14:paraId="66F4BBE0">
            <w:pPr>
              <w:spacing w:line="360" w:lineRule="auto"/>
              <w:ind w:firstLine="1995" w:firstLineChars="950"/>
              <w:rPr>
                <w:rFonts w:asciiTheme="minorEastAsia" w:hAnsiTheme="minorEastAsia" w:eastAsiaTheme="minorEastAsia"/>
                <w:szCs w:val="21"/>
              </w:rPr>
            </w:pPr>
            <w:r>
              <w:rPr>
                <w:rFonts w:asciiTheme="minorEastAsia" w:hAnsiTheme="minorEastAsia" w:eastAsiaTheme="minorEastAsia"/>
                <w:szCs w:val="21"/>
              </w:rPr>
              <w:t>乙方收款信息</w:t>
            </w:r>
          </w:p>
        </w:tc>
      </w:tr>
      <w:tr w14:paraId="1DF3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22A3DFF2">
            <w:pPr>
              <w:spacing w:line="360" w:lineRule="auto"/>
              <w:jc w:val="left"/>
              <w:rPr>
                <w:rFonts w:asciiTheme="minorEastAsia" w:hAnsiTheme="minorEastAsia" w:eastAsiaTheme="minorEastAsia"/>
                <w:szCs w:val="21"/>
              </w:rPr>
            </w:pPr>
            <w:r>
              <w:rPr>
                <w:rFonts w:asciiTheme="minorEastAsia" w:hAnsiTheme="minorEastAsia" w:eastAsiaTheme="minorEastAsia"/>
                <w:szCs w:val="21"/>
              </w:rPr>
              <w:t>甲方： 江苏省水利建设工程有限公司</w:t>
            </w:r>
          </w:p>
        </w:tc>
        <w:tc>
          <w:tcPr>
            <w:tcW w:w="4805" w:type="dxa"/>
            <w:shd w:val="clear" w:color="auto" w:fill="auto"/>
            <w:vAlign w:val="center"/>
          </w:tcPr>
          <w:p w14:paraId="42A5741C">
            <w:pPr>
              <w:spacing w:line="360" w:lineRule="auto"/>
              <w:jc w:val="left"/>
              <w:rPr>
                <w:rFonts w:asciiTheme="minorEastAsia" w:hAnsiTheme="minorEastAsia" w:eastAsiaTheme="minorEastAsia"/>
                <w:szCs w:val="21"/>
              </w:rPr>
            </w:pPr>
            <w:r>
              <w:rPr>
                <w:rFonts w:asciiTheme="minorEastAsia" w:hAnsiTheme="minorEastAsia" w:eastAsiaTheme="minorEastAsia"/>
                <w:szCs w:val="21"/>
              </w:rPr>
              <w:t>乙方：</w:t>
            </w:r>
          </w:p>
        </w:tc>
      </w:tr>
      <w:tr w14:paraId="4F7B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4A2A1412">
            <w:pPr>
              <w:spacing w:line="360" w:lineRule="auto"/>
              <w:jc w:val="left"/>
              <w:rPr>
                <w:rFonts w:asciiTheme="minorEastAsia" w:hAnsiTheme="minorEastAsia" w:eastAsiaTheme="minorEastAsia"/>
                <w:szCs w:val="21"/>
              </w:rPr>
            </w:pPr>
            <w:r>
              <w:rPr>
                <w:rFonts w:asciiTheme="minorEastAsia" w:hAnsiTheme="minorEastAsia" w:eastAsiaTheme="minorEastAsia"/>
                <w:szCs w:val="21"/>
              </w:rPr>
              <w:t>纳税人识别号：913200001347535697</w:t>
            </w:r>
          </w:p>
        </w:tc>
        <w:tc>
          <w:tcPr>
            <w:tcW w:w="4805" w:type="dxa"/>
            <w:shd w:val="clear" w:color="auto" w:fill="auto"/>
            <w:vAlign w:val="center"/>
          </w:tcPr>
          <w:p w14:paraId="3895B3F1">
            <w:pPr>
              <w:spacing w:line="440" w:lineRule="exact"/>
              <w:jc w:val="left"/>
              <w:rPr>
                <w:rFonts w:asciiTheme="minorEastAsia" w:hAnsiTheme="minorEastAsia" w:eastAsiaTheme="minorEastAsia"/>
                <w:szCs w:val="21"/>
              </w:rPr>
            </w:pPr>
            <w:r>
              <w:rPr>
                <w:rFonts w:asciiTheme="minorEastAsia" w:hAnsiTheme="minorEastAsia" w:eastAsiaTheme="minorEastAsia"/>
                <w:szCs w:val="21"/>
              </w:rPr>
              <w:t>纳税人识别号：</w:t>
            </w:r>
          </w:p>
        </w:tc>
      </w:tr>
      <w:tr w14:paraId="26EE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0947F363">
            <w:pPr>
              <w:spacing w:line="360" w:lineRule="auto"/>
              <w:jc w:val="left"/>
              <w:rPr>
                <w:rFonts w:asciiTheme="minorEastAsia" w:hAnsiTheme="minorEastAsia" w:eastAsiaTheme="minorEastAsia"/>
                <w:szCs w:val="21"/>
              </w:rPr>
            </w:pPr>
            <w:r>
              <w:rPr>
                <w:rFonts w:asciiTheme="minorEastAsia" w:hAnsiTheme="minorEastAsia" w:eastAsiaTheme="minorEastAsia"/>
                <w:szCs w:val="21"/>
              </w:rPr>
              <w:t>地址：扬州市广陵产业园</w:t>
            </w:r>
          </w:p>
        </w:tc>
        <w:tc>
          <w:tcPr>
            <w:tcW w:w="4805" w:type="dxa"/>
            <w:shd w:val="clear" w:color="auto" w:fill="auto"/>
            <w:vAlign w:val="center"/>
          </w:tcPr>
          <w:p w14:paraId="54F4C4A5">
            <w:pPr>
              <w:spacing w:line="440" w:lineRule="exact"/>
              <w:jc w:val="left"/>
              <w:rPr>
                <w:rFonts w:asciiTheme="minorEastAsia" w:hAnsiTheme="minorEastAsia" w:eastAsiaTheme="minorEastAsia"/>
                <w:szCs w:val="21"/>
              </w:rPr>
            </w:pPr>
            <w:r>
              <w:rPr>
                <w:rFonts w:asciiTheme="minorEastAsia" w:hAnsiTheme="minorEastAsia" w:eastAsiaTheme="minorEastAsia"/>
                <w:szCs w:val="21"/>
              </w:rPr>
              <w:t xml:space="preserve">地址： </w:t>
            </w:r>
          </w:p>
        </w:tc>
      </w:tr>
      <w:tr w14:paraId="74F1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398AEABC">
            <w:pPr>
              <w:spacing w:line="360" w:lineRule="auto"/>
              <w:jc w:val="left"/>
              <w:rPr>
                <w:rFonts w:asciiTheme="minorEastAsia" w:hAnsiTheme="minorEastAsia" w:eastAsiaTheme="minorEastAsia"/>
                <w:szCs w:val="21"/>
              </w:rPr>
            </w:pPr>
            <w:r>
              <w:rPr>
                <w:rFonts w:asciiTheme="minorEastAsia" w:hAnsiTheme="minorEastAsia" w:eastAsiaTheme="minorEastAsia"/>
                <w:szCs w:val="21"/>
              </w:rPr>
              <w:t>电话：0514-87361764</w:t>
            </w:r>
          </w:p>
        </w:tc>
        <w:tc>
          <w:tcPr>
            <w:tcW w:w="4805" w:type="dxa"/>
            <w:shd w:val="clear" w:color="auto" w:fill="auto"/>
            <w:vAlign w:val="center"/>
          </w:tcPr>
          <w:p w14:paraId="18ED1DC1">
            <w:pPr>
              <w:spacing w:line="440" w:lineRule="exact"/>
              <w:jc w:val="left"/>
              <w:rPr>
                <w:rFonts w:asciiTheme="minorEastAsia" w:hAnsiTheme="minorEastAsia" w:eastAsiaTheme="minorEastAsia"/>
                <w:szCs w:val="21"/>
              </w:rPr>
            </w:pPr>
            <w:r>
              <w:rPr>
                <w:rFonts w:asciiTheme="minorEastAsia" w:hAnsiTheme="minorEastAsia" w:eastAsiaTheme="minorEastAsia"/>
                <w:szCs w:val="21"/>
              </w:rPr>
              <w:t>电话：</w:t>
            </w:r>
          </w:p>
        </w:tc>
      </w:tr>
      <w:tr w14:paraId="5D08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60CCA668">
            <w:pPr>
              <w:spacing w:line="360" w:lineRule="auto"/>
              <w:jc w:val="left"/>
              <w:rPr>
                <w:rFonts w:asciiTheme="minorEastAsia" w:hAnsiTheme="minorEastAsia" w:eastAsiaTheme="minorEastAsia"/>
                <w:szCs w:val="21"/>
              </w:rPr>
            </w:pPr>
            <w:r>
              <w:rPr>
                <w:rFonts w:asciiTheme="minorEastAsia" w:hAnsiTheme="minorEastAsia" w:eastAsiaTheme="minorEastAsia"/>
                <w:szCs w:val="21"/>
              </w:rPr>
              <w:t>开户银行：建设银行扬州分行琼花支行</w:t>
            </w:r>
          </w:p>
        </w:tc>
        <w:tc>
          <w:tcPr>
            <w:tcW w:w="4805" w:type="dxa"/>
            <w:shd w:val="clear" w:color="auto" w:fill="auto"/>
            <w:vAlign w:val="center"/>
          </w:tcPr>
          <w:p w14:paraId="727FEA6E">
            <w:pPr>
              <w:spacing w:line="440" w:lineRule="exact"/>
              <w:jc w:val="left"/>
              <w:rPr>
                <w:rFonts w:asciiTheme="minorEastAsia" w:hAnsiTheme="minorEastAsia" w:eastAsiaTheme="minorEastAsia"/>
                <w:szCs w:val="21"/>
              </w:rPr>
            </w:pPr>
            <w:r>
              <w:rPr>
                <w:rFonts w:asciiTheme="minorEastAsia" w:hAnsiTheme="minorEastAsia" w:eastAsiaTheme="minorEastAsia"/>
                <w:szCs w:val="21"/>
              </w:rPr>
              <w:t xml:space="preserve">开户银行： </w:t>
            </w:r>
          </w:p>
        </w:tc>
      </w:tr>
      <w:tr w14:paraId="15C5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051D1B04">
            <w:pPr>
              <w:spacing w:line="360" w:lineRule="auto"/>
              <w:jc w:val="left"/>
              <w:rPr>
                <w:rFonts w:asciiTheme="minorEastAsia" w:hAnsiTheme="minorEastAsia" w:eastAsiaTheme="minorEastAsia"/>
                <w:szCs w:val="21"/>
              </w:rPr>
            </w:pPr>
            <w:r>
              <w:rPr>
                <w:rFonts w:asciiTheme="minorEastAsia" w:hAnsiTheme="minorEastAsia" w:eastAsiaTheme="minorEastAsia"/>
                <w:szCs w:val="21"/>
              </w:rPr>
              <w:t>银行账号：32001745736050488688</w:t>
            </w:r>
          </w:p>
        </w:tc>
        <w:tc>
          <w:tcPr>
            <w:tcW w:w="4805" w:type="dxa"/>
            <w:shd w:val="clear" w:color="auto" w:fill="auto"/>
            <w:vAlign w:val="center"/>
          </w:tcPr>
          <w:p w14:paraId="7A35E252">
            <w:pPr>
              <w:spacing w:line="440" w:lineRule="exact"/>
              <w:jc w:val="left"/>
              <w:rPr>
                <w:rFonts w:asciiTheme="minorEastAsia" w:hAnsiTheme="minorEastAsia" w:eastAsiaTheme="minorEastAsia"/>
                <w:szCs w:val="21"/>
              </w:rPr>
            </w:pPr>
            <w:r>
              <w:rPr>
                <w:rFonts w:asciiTheme="minorEastAsia" w:hAnsiTheme="minorEastAsia" w:eastAsiaTheme="minorEastAsia"/>
                <w:szCs w:val="21"/>
              </w:rPr>
              <w:t>银行账号：</w:t>
            </w:r>
          </w:p>
        </w:tc>
      </w:tr>
    </w:tbl>
    <w:p w14:paraId="254679FC">
      <w:pPr>
        <w:spacing w:line="360" w:lineRule="auto"/>
        <w:ind w:left="40" w:firstLine="422" w:firstLineChars="200"/>
        <w:rPr>
          <w:rFonts w:asciiTheme="minorEastAsia" w:hAnsiTheme="minorEastAsia" w:eastAsiaTheme="minorEastAsia"/>
          <w:b/>
          <w:szCs w:val="21"/>
        </w:rPr>
      </w:pPr>
      <w:r>
        <w:rPr>
          <w:rFonts w:asciiTheme="minorEastAsia" w:hAnsiTheme="minorEastAsia" w:eastAsiaTheme="minorEastAsia"/>
          <w:b/>
          <w:szCs w:val="21"/>
        </w:rPr>
        <w:t>三、质量与技术要求：</w:t>
      </w:r>
    </w:p>
    <w:p w14:paraId="1E480487">
      <w:pPr>
        <w:spacing w:line="360" w:lineRule="auto"/>
        <w:ind w:left="40" w:firstLine="420" w:firstLineChars="200"/>
        <w:rPr>
          <w:rFonts w:asciiTheme="minorEastAsia" w:hAnsiTheme="minorEastAsia" w:eastAsiaTheme="minorEastAsia"/>
          <w:szCs w:val="21"/>
        </w:rPr>
      </w:pPr>
      <w:r>
        <w:rPr>
          <w:rFonts w:hint="eastAsia" w:asciiTheme="minorEastAsia" w:hAnsiTheme="minorEastAsia" w:eastAsiaTheme="minorEastAsia"/>
          <w:szCs w:val="21"/>
        </w:rPr>
        <w:t>1、电缆桥架及配件各项技术参数必须符合国家</w:t>
      </w:r>
      <w:r>
        <w:rPr>
          <w:rFonts w:asciiTheme="minorEastAsia" w:hAnsiTheme="minorEastAsia" w:eastAsiaTheme="minorEastAsia"/>
          <w:szCs w:val="21"/>
        </w:rPr>
        <w:t>相关规范</w:t>
      </w:r>
      <w:r>
        <w:rPr>
          <w:rFonts w:hint="eastAsia" w:asciiTheme="minorEastAsia" w:hAnsiTheme="minorEastAsia" w:eastAsiaTheme="minorEastAsia"/>
          <w:szCs w:val="21"/>
        </w:rPr>
        <w:t>及标准</w:t>
      </w:r>
      <w:r>
        <w:rPr>
          <w:rFonts w:asciiTheme="minorEastAsia" w:hAnsiTheme="minorEastAsia" w:eastAsiaTheme="minorEastAsia"/>
          <w:szCs w:val="21"/>
        </w:rPr>
        <w:t>要求</w:t>
      </w:r>
      <w:r>
        <w:rPr>
          <w:rFonts w:hint="eastAsia" w:asciiTheme="minorEastAsia" w:hAnsiTheme="minorEastAsia" w:eastAsiaTheme="minorEastAsia"/>
          <w:szCs w:val="21"/>
        </w:rPr>
        <w:t>及施工现场图纸要求，</w:t>
      </w:r>
      <w:r>
        <w:rPr>
          <w:rFonts w:asciiTheme="minorEastAsia" w:hAnsiTheme="minorEastAsia" w:eastAsiaTheme="minorEastAsia"/>
          <w:szCs w:val="21"/>
        </w:rPr>
        <w:t>合同签订后有最新标准的，自动执行最新标准。</w:t>
      </w:r>
    </w:p>
    <w:p w14:paraId="27AF195A">
      <w:pPr>
        <w:spacing w:line="312" w:lineRule="auto"/>
        <w:ind w:left="40" w:firstLine="420" w:firstLineChars="200"/>
        <w:rPr>
          <w:rFonts w:asciiTheme="minorEastAsia" w:hAnsiTheme="minorEastAsia" w:eastAsiaTheme="minorEastAsia"/>
          <w:szCs w:val="21"/>
        </w:rPr>
      </w:pPr>
      <w:r>
        <w:rPr>
          <w:rFonts w:hint="eastAsia" w:asciiTheme="minorEastAsia" w:hAnsiTheme="minorEastAsia" w:eastAsiaTheme="minorEastAsia"/>
          <w:szCs w:val="21"/>
        </w:rPr>
        <w:t>2、供应过程中严格保证电缆桥架及配件质量，如若供应过程中甲方查出供应商以次充好，甲方将没收其履约保证金，同时乙方需甲方支付违约金</w:t>
      </w:r>
      <w:r>
        <w:rPr>
          <w:rFonts w:asciiTheme="minorEastAsia" w:hAnsiTheme="minorEastAsia" w:eastAsiaTheme="minorEastAsia"/>
          <w:szCs w:val="21"/>
        </w:rPr>
        <w:t>5万元。</w:t>
      </w:r>
      <w:r>
        <w:rPr>
          <w:rFonts w:hint="eastAsia" w:asciiTheme="minorEastAsia" w:hAnsiTheme="minorEastAsia" w:eastAsiaTheme="minorEastAsia"/>
          <w:szCs w:val="21"/>
        </w:rPr>
        <w:t>造成甲方相关损失的（</w:t>
      </w:r>
      <w:r>
        <w:rPr>
          <w:rFonts w:hint="eastAsia" w:asciiTheme="minorEastAsia" w:hAnsiTheme="minorEastAsia" w:eastAsiaTheme="minorEastAsia"/>
          <w:bCs/>
          <w:szCs w:val="21"/>
        </w:rPr>
        <w:t>包括但不限于工程产品报废、返工返修、工期延误、鉴定费、律师费、诉讼费、差旅费等费用和损失</w:t>
      </w:r>
      <w:r>
        <w:rPr>
          <w:rFonts w:hint="eastAsia" w:asciiTheme="minorEastAsia" w:hAnsiTheme="minorEastAsia" w:eastAsiaTheme="minorEastAsia"/>
          <w:szCs w:val="21"/>
        </w:rPr>
        <w:t>），负责赔偿相关损失，并承担相关责任。</w:t>
      </w:r>
    </w:p>
    <w:p w14:paraId="5F9B5FE6">
      <w:pPr>
        <w:spacing w:line="360" w:lineRule="auto"/>
        <w:ind w:left="40" w:firstLine="316" w:firstLineChars="150"/>
        <w:rPr>
          <w:rFonts w:asciiTheme="minorEastAsia" w:hAnsiTheme="minorEastAsia" w:eastAsiaTheme="minorEastAsia"/>
          <w:b/>
          <w:szCs w:val="21"/>
        </w:rPr>
      </w:pPr>
      <w:r>
        <w:rPr>
          <w:rFonts w:asciiTheme="minorEastAsia" w:hAnsiTheme="minorEastAsia" w:eastAsiaTheme="minorEastAsia"/>
          <w:b/>
          <w:szCs w:val="21"/>
        </w:rPr>
        <w:t>四、包装标准、包装物的提供与回收、运输：</w:t>
      </w:r>
    </w:p>
    <w:p w14:paraId="24535C4E">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1、包装标准：</w:t>
      </w:r>
      <w:r>
        <w:rPr>
          <w:rFonts w:hint="eastAsia" w:asciiTheme="minorEastAsia" w:hAnsiTheme="minorEastAsia" w:eastAsiaTheme="minorEastAsia"/>
          <w:szCs w:val="21"/>
        </w:rPr>
        <w:t>散装</w:t>
      </w:r>
      <w:r>
        <w:rPr>
          <w:rFonts w:asciiTheme="minorEastAsia" w:hAnsiTheme="minorEastAsia" w:eastAsiaTheme="minorEastAsia"/>
          <w:szCs w:val="21"/>
        </w:rPr>
        <w:t>。</w:t>
      </w:r>
    </w:p>
    <w:p w14:paraId="26EEDAF8">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2、包装物的提供与回收：[无]。</w:t>
      </w:r>
    </w:p>
    <w:p w14:paraId="3883DCEE">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3、运输方式：乙方自行组织运输。</w:t>
      </w:r>
    </w:p>
    <w:p w14:paraId="63C3CC2F">
      <w:pPr>
        <w:spacing w:line="360" w:lineRule="auto"/>
        <w:ind w:left="40" w:firstLine="422" w:firstLineChars="200"/>
        <w:rPr>
          <w:rFonts w:asciiTheme="minorEastAsia" w:hAnsiTheme="minorEastAsia" w:eastAsiaTheme="minorEastAsia"/>
          <w:szCs w:val="21"/>
        </w:rPr>
      </w:pPr>
      <w:r>
        <w:rPr>
          <w:rFonts w:asciiTheme="minorEastAsia" w:hAnsiTheme="minorEastAsia" w:eastAsiaTheme="minorEastAsia"/>
          <w:b/>
          <w:szCs w:val="21"/>
        </w:rPr>
        <w:t>五、合理损耗标准及计算方法：</w:t>
      </w:r>
      <w:r>
        <w:rPr>
          <w:rFonts w:hint="eastAsia" w:asciiTheme="minorEastAsia" w:hAnsiTheme="minorEastAsia" w:eastAsiaTheme="minorEastAsia"/>
          <w:szCs w:val="21"/>
        </w:rPr>
        <w:t>电缆桥架及配件</w:t>
      </w:r>
      <w:r>
        <w:rPr>
          <w:rFonts w:asciiTheme="minorEastAsia" w:hAnsiTheme="minorEastAsia" w:eastAsiaTheme="minorEastAsia"/>
          <w:szCs w:val="21"/>
        </w:rPr>
        <w:t>无损耗。</w:t>
      </w:r>
    </w:p>
    <w:p w14:paraId="4C6954A5">
      <w:pPr>
        <w:spacing w:line="360" w:lineRule="auto"/>
        <w:ind w:left="40" w:firstLine="422" w:firstLineChars="200"/>
        <w:rPr>
          <w:rFonts w:asciiTheme="minorEastAsia" w:hAnsiTheme="minorEastAsia" w:eastAsiaTheme="minorEastAsia"/>
          <w:b/>
          <w:szCs w:val="21"/>
        </w:rPr>
      </w:pPr>
      <w:r>
        <w:rPr>
          <w:rFonts w:asciiTheme="minorEastAsia" w:hAnsiTheme="minorEastAsia" w:eastAsiaTheme="minorEastAsia"/>
          <w:b/>
          <w:szCs w:val="21"/>
        </w:rPr>
        <w:t>六、</w:t>
      </w:r>
      <w:r>
        <w:rPr>
          <w:rFonts w:hint="eastAsia" w:asciiTheme="minorEastAsia" w:hAnsiTheme="minorEastAsia" w:eastAsiaTheme="minorEastAsia"/>
          <w:b/>
          <w:szCs w:val="21"/>
        </w:rPr>
        <w:t>电缆桥架及配件</w:t>
      </w:r>
      <w:r>
        <w:rPr>
          <w:rFonts w:asciiTheme="minorEastAsia" w:hAnsiTheme="minorEastAsia" w:eastAsiaTheme="minorEastAsia"/>
          <w:b/>
          <w:szCs w:val="21"/>
        </w:rPr>
        <w:t>交付</w:t>
      </w:r>
      <w:r>
        <w:rPr>
          <w:rFonts w:hint="eastAsia" w:asciiTheme="minorEastAsia" w:hAnsiTheme="minorEastAsia" w:eastAsiaTheme="minorEastAsia"/>
          <w:b/>
          <w:szCs w:val="21"/>
        </w:rPr>
        <w:t>与验收</w:t>
      </w:r>
      <w:r>
        <w:rPr>
          <w:rFonts w:asciiTheme="minorEastAsia" w:hAnsiTheme="minorEastAsia" w:eastAsiaTheme="minorEastAsia"/>
          <w:b/>
          <w:szCs w:val="21"/>
        </w:rPr>
        <w:t>：</w:t>
      </w:r>
    </w:p>
    <w:p w14:paraId="3FC85104">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1、甲</w:t>
      </w:r>
      <w:r>
        <w:rPr>
          <w:rFonts w:hint="eastAsia" w:asciiTheme="minorEastAsia" w:hAnsiTheme="minorEastAsia" w:eastAsiaTheme="minorEastAsia"/>
          <w:szCs w:val="21"/>
        </w:rPr>
        <w:t>乙双方签订供货合同后，根据甲方现场施工情况，确认一次或分批次送货</w:t>
      </w:r>
      <w:r>
        <w:rPr>
          <w:rFonts w:asciiTheme="minorEastAsia" w:hAnsiTheme="minorEastAsia" w:eastAsiaTheme="minorEastAsia"/>
          <w:szCs w:val="21"/>
        </w:rPr>
        <w:t>。</w:t>
      </w:r>
    </w:p>
    <w:p w14:paraId="3C613B0C">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2、进场</w:t>
      </w:r>
      <w:r>
        <w:rPr>
          <w:rFonts w:hint="eastAsia" w:asciiTheme="minorEastAsia" w:hAnsiTheme="minorEastAsia" w:eastAsiaTheme="minorEastAsia"/>
          <w:szCs w:val="21"/>
        </w:rPr>
        <w:t>电缆桥架及配件需</w:t>
      </w:r>
      <w:r>
        <w:rPr>
          <w:rFonts w:asciiTheme="minorEastAsia" w:hAnsiTheme="minorEastAsia" w:eastAsiaTheme="minorEastAsia"/>
          <w:szCs w:val="21"/>
        </w:rPr>
        <w:t>检验合格，如检验不合格乙方承担一切费用和责任。</w:t>
      </w:r>
    </w:p>
    <w:p w14:paraId="424F719E">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3、乙方所供</w:t>
      </w:r>
      <w:r>
        <w:rPr>
          <w:rFonts w:hint="eastAsia" w:asciiTheme="minorEastAsia" w:hAnsiTheme="minorEastAsia" w:eastAsiaTheme="minorEastAsia"/>
          <w:szCs w:val="21"/>
        </w:rPr>
        <w:t>电缆桥架及配件</w:t>
      </w:r>
      <w:r>
        <w:rPr>
          <w:rFonts w:asciiTheme="minorEastAsia" w:hAnsiTheme="minorEastAsia" w:eastAsiaTheme="minorEastAsia"/>
          <w:szCs w:val="21"/>
        </w:rPr>
        <w:t>不能满足甲方施工现场需求时，甲方有权要求退货。如因质量问题或供应商的其它原因，造成的退、换货时，市场</w:t>
      </w:r>
      <w:r>
        <w:rPr>
          <w:rFonts w:hint="eastAsia" w:asciiTheme="minorEastAsia" w:hAnsiTheme="minorEastAsia" w:eastAsiaTheme="minorEastAsia"/>
          <w:szCs w:val="21"/>
        </w:rPr>
        <w:t>电缆桥架及配件</w:t>
      </w:r>
      <w:r>
        <w:rPr>
          <w:rFonts w:asciiTheme="minorEastAsia" w:hAnsiTheme="minorEastAsia" w:eastAsiaTheme="minorEastAsia"/>
          <w:szCs w:val="21"/>
        </w:rPr>
        <w:t>价格上调则按原进货价格不作调整；如换货当期市场价格下调则按进场当期市场价格进行结算。</w:t>
      </w:r>
    </w:p>
    <w:p w14:paraId="2AE3511D">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4、甲方有权对合同中约定的材料数量进行调整。</w:t>
      </w:r>
    </w:p>
    <w:p w14:paraId="192A9DF1">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5、乙方将</w:t>
      </w:r>
      <w:r>
        <w:rPr>
          <w:rFonts w:hint="eastAsia" w:asciiTheme="minorEastAsia" w:hAnsiTheme="minorEastAsia" w:eastAsiaTheme="minorEastAsia"/>
          <w:szCs w:val="21"/>
        </w:rPr>
        <w:t>电缆桥架及配件</w:t>
      </w:r>
      <w:r>
        <w:rPr>
          <w:rFonts w:asciiTheme="minorEastAsia" w:hAnsiTheme="minorEastAsia" w:eastAsiaTheme="minorEastAsia"/>
          <w:szCs w:val="21"/>
        </w:rPr>
        <w:t>送到甲方工地指定地点时，应随车携带该批</w:t>
      </w:r>
      <w:r>
        <w:rPr>
          <w:rFonts w:hint="eastAsia" w:asciiTheme="minorEastAsia" w:hAnsiTheme="minorEastAsia" w:eastAsiaTheme="minorEastAsia"/>
          <w:szCs w:val="21"/>
        </w:rPr>
        <w:t>电缆桥架及配件</w:t>
      </w:r>
      <w:r>
        <w:rPr>
          <w:rFonts w:asciiTheme="minorEastAsia" w:hAnsiTheme="minorEastAsia" w:eastAsiaTheme="minorEastAsia"/>
          <w:szCs w:val="21"/>
        </w:rPr>
        <w:t>相应的</w:t>
      </w:r>
      <w:r>
        <w:rPr>
          <w:rFonts w:hint="eastAsia" w:asciiTheme="minorEastAsia" w:hAnsiTheme="minorEastAsia" w:eastAsiaTheme="minorEastAsia"/>
          <w:szCs w:val="21"/>
        </w:rPr>
        <w:t>出厂合格证明等材料</w:t>
      </w:r>
      <w:r>
        <w:rPr>
          <w:rFonts w:asciiTheme="minorEastAsia" w:hAnsiTheme="minorEastAsia" w:eastAsiaTheme="minorEastAsia"/>
          <w:szCs w:val="21"/>
        </w:rPr>
        <w:t>交给甲方。甲方指派在工地现场签认，并核对送货签收单所载内容与实际</w:t>
      </w:r>
      <w:r>
        <w:rPr>
          <w:rFonts w:hint="eastAsia" w:asciiTheme="minorEastAsia" w:hAnsiTheme="minorEastAsia" w:eastAsiaTheme="minorEastAsia"/>
          <w:szCs w:val="21"/>
        </w:rPr>
        <w:t>电缆桥架及配件</w:t>
      </w:r>
      <w:r>
        <w:rPr>
          <w:rFonts w:asciiTheme="minorEastAsia" w:hAnsiTheme="minorEastAsia" w:eastAsiaTheme="minorEastAsia"/>
          <w:szCs w:val="21"/>
        </w:rPr>
        <w:t>是否相符，如有异议需当场提出。甲方对质量有异议的可在收货后15个工作日内，以书面形式向乙方提出。</w:t>
      </w:r>
    </w:p>
    <w:p w14:paraId="13F40523">
      <w:pPr>
        <w:spacing w:line="360" w:lineRule="auto"/>
        <w:ind w:left="40"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6、质量验收：甲方指派专人对所供电缆桥架及配件的外观质量、规格型号及厚度进行验收，如出现外观质量及规格型号及厚度与招标清单不符，甲方有权拒收。如出现质量问题，由乙方负责退场，费用自理。因供货质量问题造成的一切损失由乙方承担。</w:t>
      </w:r>
    </w:p>
    <w:p w14:paraId="34788FBC">
      <w:pPr>
        <w:spacing w:line="360" w:lineRule="auto"/>
        <w:ind w:left="40"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asciiTheme="minorEastAsia" w:hAnsiTheme="minorEastAsia" w:eastAsiaTheme="minorEastAsia"/>
          <w:szCs w:val="21"/>
        </w:rPr>
        <w:t>、乙方交付的产品质量、规格型号不符合合同约定时甲方有权拒绝收货，由此导致</w:t>
      </w:r>
      <w:r>
        <w:rPr>
          <w:rFonts w:hint="eastAsia" w:asciiTheme="minorEastAsia" w:hAnsiTheme="minorEastAsia" w:eastAsiaTheme="minorEastAsia"/>
          <w:szCs w:val="21"/>
        </w:rPr>
        <w:t>石灰</w:t>
      </w:r>
      <w:r>
        <w:rPr>
          <w:rFonts w:asciiTheme="minorEastAsia" w:hAnsiTheme="minorEastAsia" w:eastAsiaTheme="minorEastAsia"/>
          <w:szCs w:val="21"/>
        </w:rPr>
        <w:t>交付延迟，乙方承担违约责任。</w:t>
      </w:r>
    </w:p>
    <w:p w14:paraId="2E968DAE">
      <w:pPr>
        <w:spacing w:line="360" w:lineRule="auto"/>
        <w:ind w:left="40" w:firstLine="422" w:firstLineChars="200"/>
        <w:rPr>
          <w:rFonts w:asciiTheme="minorEastAsia" w:hAnsiTheme="minorEastAsia" w:eastAsiaTheme="minorEastAsia"/>
          <w:szCs w:val="21"/>
        </w:rPr>
      </w:pPr>
      <w:r>
        <w:rPr>
          <w:rFonts w:asciiTheme="minorEastAsia" w:hAnsiTheme="minorEastAsia" w:eastAsiaTheme="minorEastAsia"/>
          <w:b/>
          <w:szCs w:val="21"/>
        </w:rPr>
        <w:t>七、</w:t>
      </w:r>
      <w:r>
        <w:rPr>
          <w:rFonts w:hint="eastAsia" w:asciiTheme="minorEastAsia" w:hAnsiTheme="minorEastAsia" w:eastAsiaTheme="minorEastAsia"/>
          <w:szCs w:val="21"/>
        </w:rPr>
        <w:t>电缆桥架及配件</w:t>
      </w:r>
      <w:r>
        <w:rPr>
          <w:rFonts w:asciiTheme="minorEastAsia" w:hAnsiTheme="minorEastAsia" w:eastAsiaTheme="minorEastAsia"/>
          <w:szCs w:val="21"/>
        </w:rPr>
        <w:t>所有权自交货时转移；材料毁损、灭失的风险自本合同约定检验期间届满之日起由甲方承担；经按约定检验，质量不符合本合同约定时，毁损、灭失风险仍然由乙方承担。</w:t>
      </w:r>
    </w:p>
    <w:p w14:paraId="7CD457F6">
      <w:pPr>
        <w:spacing w:line="360" w:lineRule="auto"/>
        <w:ind w:left="40"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八</w:t>
      </w:r>
      <w:r>
        <w:rPr>
          <w:rFonts w:asciiTheme="minorEastAsia" w:hAnsiTheme="minorEastAsia" w:eastAsiaTheme="minorEastAsia"/>
          <w:b/>
          <w:szCs w:val="21"/>
        </w:rPr>
        <w:t>、</w:t>
      </w:r>
      <w:r>
        <w:rPr>
          <w:rFonts w:hint="eastAsia" w:asciiTheme="minorEastAsia" w:hAnsiTheme="minorEastAsia" w:eastAsiaTheme="minorEastAsia"/>
          <w:b/>
          <w:szCs w:val="21"/>
        </w:rPr>
        <w:t>电缆桥架及配件</w:t>
      </w:r>
      <w:r>
        <w:rPr>
          <w:rFonts w:asciiTheme="minorEastAsia" w:hAnsiTheme="minorEastAsia" w:eastAsiaTheme="minorEastAsia"/>
          <w:b/>
          <w:szCs w:val="21"/>
        </w:rPr>
        <w:t>结算和付款方式：</w:t>
      </w:r>
    </w:p>
    <w:p w14:paraId="150C7550">
      <w:pPr>
        <w:spacing w:line="440" w:lineRule="exact"/>
        <w:ind w:left="40" w:firstLine="424" w:firstLineChars="202"/>
        <w:rPr>
          <w:rFonts w:asciiTheme="minorEastAsia" w:hAnsiTheme="minorEastAsia" w:eastAsiaTheme="minorEastAsia"/>
          <w:bCs/>
          <w:szCs w:val="21"/>
          <w:u w:val="single"/>
        </w:rPr>
      </w:pPr>
      <w:r>
        <w:rPr>
          <w:rFonts w:asciiTheme="minorEastAsia" w:hAnsiTheme="minorEastAsia" w:eastAsiaTheme="minorEastAsia"/>
          <w:bCs/>
          <w:szCs w:val="21"/>
        </w:rPr>
        <w:t>1、结算依据</w:t>
      </w:r>
    </w:p>
    <w:p w14:paraId="18006F9F">
      <w:pPr>
        <w:spacing w:line="440" w:lineRule="exact"/>
        <w:ind w:left="40" w:firstLine="424" w:firstLineChars="202"/>
        <w:rPr>
          <w:rFonts w:asciiTheme="minorEastAsia" w:hAnsiTheme="minorEastAsia" w:eastAsiaTheme="minorEastAsia"/>
          <w:szCs w:val="21"/>
        </w:rPr>
      </w:pPr>
      <w:r>
        <w:rPr>
          <w:rFonts w:asciiTheme="minorEastAsia" w:hAnsiTheme="minorEastAsia" w:eastAsiaTheme="minorEastAsia"/>
          <w:szCs w:val="21"/>
        </w:rPr>
        <w:t>以甲方指派的在工地现场经签认的</w:t>
      </w:r>
      <w:r>
        <w:rPr>
          <w:rFonts w:hint="eastAsia" w:asciiTheme="minorEastAsia" w:hAnsiTheme="minorEastAsia" w:eastAsiaTheme="minorEastAsia"/>
          <w:szCs w:val="21"/>
        </w:rPr>
        <w:t>电缆桥架及配件</w:t>
      </w:r>
      <w:r>
        <w:rPr>
          <w:rFonts w:asciiTheme="minorEastAsia" w:hAnsiTheme="minorEastAsia" w:eastAsiaTheme="minorEastAsia"/>
          <w:szCs w:val="21"/>
        </w:rPr>
        <w:t>送货签收单数量结合相应单价作为结算依据，非有效授权人签署的签收单一律无效；如上述指定人员发生变动，甲方将另行书面通知乙方。</w:t>
      </w:r>
    </w:p>
    <w:p w14:paraId="5A045969">
      <w:pPr>
        <w:spacing w:line="360" w:lineRule="auto"/>
        <w:ind w:left="40" w:firstLine="420" w:firstLineChars="200"/>
        <w:rPr>
          <w:rFonts w:asciiTheme="minorEastAsia" w:hAnsiTheme="minorEastAsia" w:eastAsiaTheme="minorEastAsia"/>
          <w:bCs/>
          <w:szCs w:val="21"/>
        </w:rPr>
      </w:pPr>
      <w:r>
        <w:rPr>
          <w:rFonts w:asciiTheme="minorEastAsia" w:hAnsiTheme="minorEastAsia" w:eastAsiaTheme="minorEastAsia"/>
          <w:bCs/>
          <w:szCs w:val="21"/>
        </w:rPr>
        <w:t>2、结算方式</w:t>
      </w:r>
    </w:p>
    <w:p w14:paraId="3FEBD734">
      <w:pPr>
        <w:shd w:val="clear" w:color="auto" w:fill="FFFFFF"/>
        <w:spacing w:line="312"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按</w:t>
      </w:r>
      <w:r>
        <w:rPr>
          <w:rFonts w:hint="eastAsia" w:asciiTheme="minorEastAsia" w:hAnsiTheme="minorEastAsia" w:eastAsiaTheme="minorEastAsia"/>
          <w:szCs w:val="21"/>
        </w:rPr>
        <w:t>次</w:t>
      </w:r>
      <w:r>
        <w:rPr>
          <w:rFonts w:asciiTheme="minorEastAsia" w:hAnsiTheme="minorEastAsia" w:eastAsiaTheme="minorEastAsia"/>
          <w:szCs w:val="21"/>
        </w:rPr>
        <w:t>结算，供货方在每</w:t>
      </w:r>
      <w:r>
        <w:rPr>
          <w:rFonts w:hint="eastAsia" w:asciiTheme="minorEastAsia" w:hAnsiTheme="minorEastAsia" w:eastAsiaTheme="minorEastAsia"/>
          <w:szCs w:val="21"/>
        </w:rPr>
        <w:t>次送货后5日内</w:t>
      </w:r>
      <w:r>
        <w:rPr>
          <w:rFonts w:asciiTheme="minorEastAsia" w:hAnsiTheme="minorEastAsia" w:eastAsiaTheme="minorEastAsia"/>
          <w:szCs w:val="21"/>
        </w:rPr>
        <w:t>与招标人核对</w:t>
      </w:r>
      <w:r>
        <w:rPr>
          <w:rFonts w:hint="eastAsia" w:asciiTheme="minorEastAsia" w:hAnsiTheme="minorEastAsia" w:eastAsiaTheme="minorEastAsia"/>
          <w:color w:val="000000" w:themeColor="text1"/>
          <w:szCs w:val="21"/>
          <w14:textFill>
            <w14:solidFill>
              <w14:schemeClr w14:val="tx1"/>
            </w14:solidFill>
          </w14:textFill>
        </w:rPr>
        <w:t>本次</w:t>
      </w:r>
      <w:r>
        <w:rPr>
          <w:rFonts w:asciiTheme="minorEastAsia" w:hAnsiTheme="minorEastAsia" w:eastAsiaTheme="minorEastAsia"/>
          <w:szCs w:val="21"/>
        </w:rPr>
        <w:t>所供</w:t>
      </w:r>
      <w:r>
        <w:rPr>
          <w:rFonts w:hint="eastAsia" w:asciiTheme="minorEastAsia" w:hAnsiTheme="minorEastAsia" w:eastAsiaTheme="minorEastAsia"/>
          <w:szCs w:val="21"/>
        </w:rPr>
        <w:t>电缆桥架及配件</w:t>
      </w:r>
      <w:r>
        <w:rPr>
          <w:rFonts w:asciiTheme="minorEastAsia" w:hAnsiTheme="minorEastAsia" w:eastAsiaTheme="minorEastAsia"/>
          <w:szCs w:val="21"/>
        </w:rPr>
        <w:t>数量及货款，招标人凭供货方开具的增值税专用发票及经双方核对一致的签收单进行结算，逾期未提交核对的签收单视同未发生。合同供货完成后进行最终结算，该最终结算除双方签字并加盖公章外，必须报招标人所属分公司相关人员审批后方为有效。</w:t>
      </w:r>
    </w:p>
    <w:p w14:paraId="4DC0EC98">
      <w:pPr>
        <w:shd w:val="clear" w:color="auto" w:fill="FFFFFF"/>
        <w:spacing w:line="334"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乙方</w:t>
      </w:r>
      <w:r>
        <w:rPr>
          <w:rFonts w:asciiTheme="minorEastAsia" w:hAnsiTheme="minorEastAsia" w:eastAsiaTheme="minorEastAsia"/>
          <w:szCs w:val="21"/>
        </w:rPr>
        <w:t>同时承诺：每个结算期内的所有</w:t>
      </w:r>
      <w:r>
        <w:rPr>
          <w:rFonts w:hint="eastAsia" w:asciiTheme="minorEastAsia" w:hAnsiTheme="minorEastAsia" w:eastAsiaTheme="minorEastAsia"/>
          <w:szCs w:val="21"/>
        </w:rPr>
        <w:t>电缆桥架及配件</w:t>
      </w:r>
      <w:r>
        <w:rPr>
          <w:rFonts w:asciiTheme="minorEastAsia" w:hAnsiTheme="minorEastAsia" w:eastAsiaTheme="minorEastAsia"/>
          <w:szCs w:val="21"/>
        </w:rPr>
        <w:t>数量均已结报完毕，无其他争议，所结报的</w:t>
      </w:r>
      <w:r>
        <w:rPr>
          <w:rFonts w:hint="eastAsia" w:asciiTheme="minorEastAsia" w:hAnsiTheme="minorEastAsia" w:eastAsiaTheme="minorEastAsia"/>
          <w:szCs w:val="21"/>
        </w:rPr>
        <w:t>电缆桥架及配件</w:t>
      </w:r>
      <w:r>
        <w:rPr>
          <w:rFonts w:asciiTheme="minorEastAsia" w:hAnsiTheme="minorEastAsia" w:eastAsiaTheme="minorEastAsia"/>
          <w:szCs w:val="21"/>
        </w:rPr>
        <w:t>数量真实有效。</w:t>
      </w:r>
      <w:r>
        <w:rPr>
          <w:rFonts w:hint="eastAsia" w:asciiTheme="minorEastAsia" w:hAnsiTheme="minorEastAsia" w:eastAsiaTheme="minorEastAsia"/>
          <w:szCs w:val="21"/>
        </w:rPr>
        <w:t>过程结算</w:t>
      </w:r>
      <w:r>
        <w:rPr>
          <w:rFonts w:asciiTheme="minorEastAsia" w:hAnsiTheme="minorEastAsia" w:eastAsiaTheme="minorEastAsia"/>
          <w:szCs w:val="21"/>
        </w:rPr>
        <w:t>以及最终结算，结算单在双方会签后，报</w:t>
      </w:r>
      <w:r>
        <w:rPr>
          <w:rFonts w:hint="eastAsia" w:asciiTheme="minorEastAsia" w:hAnsiTheme="minorEastAsia" w:eastAsiaTheme="minorEastAsia"/>
          <w:szCs w:val="21"/>
        </w:rPr>
        <w:t>招标人的</w:t>
      </w:r>
      <w:r>
        <w:rPr>
          <w:rFonts w:asciiTheme="minorEastAsia" w:hAnsiTheme="minorEastAsia" w:eastAsiaTheme="minorEastAsia"/>
          <w:szCs w:val="21"/>
        </w:rPr>
        <w:t>分公司</w:t>
      </w:r>
      <w:r>
        <w:rPr>
          <w:rFonts w:hint="eastAsia" w:asciiTheme="minorEastAsia" w:hAnsiTheme="minorEastAsia" w:eastAsiaTheme="minorEastAsia"/>
          <w:szCs w:val="21"/>
        </w:rPr>
        <w:t>指定人员</w:t>
      </w:r>
      <w:r>
        <w:rPr>
          <w:rFonts w:asciiTheme="minorEastAsia" w:hAnsiTheme="minorEastAsia" w:eastAsiaTheme="minorEastAsia"/>
          <w:szCs w:val="21"/>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heme="minorEastAsia" w:hAnsiTheme="minorEastAsia" w:eastAsiaTheme="minorEastAsia"/>
          <w:szCs w:val="21"/>
        </w:rPr>
        <w:t>招标人</w:t>
      </w:r>
      <w:r>
        <w:rPr>
          <w:rFonts w:asciiTheme="minorEastAsia" w:hAnsiTheme="minorEastAsia" w:eastAsiaTheme="minorEastAsia"/>
          <w:szCs w:val="21"/>
        </w:rPr>
        <w:t>公司财务物资部协调处置，财务物资部须在15个工作日内解决，财务物资部联系电话：0514-87361764，联系人：朱丽。</w:t>
      </w:r>
    </w:p>
    <w:p w14:paraId="1C3B11C6">
      <w:pPr>
        <w:shd w:val="clear" w:color="auto" w:fill="FFFFFF"/>
        <w:spacing w:line="312"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w:t>
      </w:r>
      <w:r>
        <w:rPr>
          <w:rFonts w:asciiTheme="minorEastAsia" w:hAnsiTheme="minorEastAsia" w:eastAsiaTheme="minorEastAsia"/>
          <w:szCs w:val="21"/>
        </w:rPr>
        <w:t>付款方式</w:t>
      </w:r>
    </w:p>
    <w:p w14:paraId="6B35856F">
      <w:pPr>
        <w:shd w:val="clear" w:color="auto" w:fill="FFFFFF"/>
        <w:spacing w:line="360" w:lineRule="auto"/>
        <w:ind w:left="40" w:firstLine="420" w:firstLineChars="200"/>
        <w:rPr>
          <w:rFonts w:asciiTheme="minorEastAsia" w:hAnsiTheme="minorEastAsia" w:eastAsiaTheme="minorEastAsia"/>
          <w:szCs w:val="21"/>
        </w:rPr>
      </w:pPr>
      <w:r>
        <w:rPr>
          <w:rFonts w:hint="eastAsia" w:asciiTheme="minorEastAsia" w:hAnsiTheme="minorEastAsia" w:eastAsiaTheme="minorEastAsia"/>
          <w:color w:val="000000" w:themeColor="text1"/>
          <w:szCs w:val="21"/>
          <w14:textFill>
            <w14:solidFill>
              <w14:schemeClr w14:val="tx1"/>
            </w14:solidFill>
          </w14:textFill>
        </w:rPr>
        <w:t>本次采购签订合同后可支付</w:t>
      </w:r>
      <w:r>
        <w:rPr>
          <w:rFonts w:hint="eastAsia" w:asciiTheme="minorEastAsia" w:hAnsiTheme="minorEastAsia" w:eastAsiaTheme="minorEastAsia"/>
          <w:color w:val="000000" w:themeColor="text1"/>
          <w:szCs w:val="21"/>
          <w:lang w:val="en-US" w:eastAsia="zh-CN"/>
          <w14:textFill>
            <w14:solidFill>
              <w14:schemeClr w14:val="tx1"/>
            </w14:solidFill>
          </w14:textFill>
        </w:rPr>
        <w:t>乙方</w:t>
      </w:r>
      <w:r>
        <w:rPr>
          <w:rFonts w:hint="eastAsia" w:asciiTheme="minorEastAsia" w:hAnsiTheme="minorEastAsia" w:eastAsiaTheme="minorEastAsia"/>
          <w:color w:val="000000" w:themeColor="text1"/>
          <w:szCs w:val="21"/>
          <w14:textFill>
            <w14:solidFill>
              <w14:schemeClr w14:val="tx1"/>
            </w14:solidFill>
          </w14:textFill>
        </w:rPr>
        <w:t>20%的预付款，但</w:t>
      </w:r>
      <w:r>
        <w:rPr>
          <w:rFonts w:hint="eastAsia" w:asciiTheme="minorEastAsia" w:hAnsiTheme="minorEastAsia" w:eastAsiaTheme="minorEastAsia"/>
          <w:color w:val="000000" w:themeColor="text1"/>
          <w:szCs w:val="21"/>
          <w:lang w:val="en-US" w:eastAsia="zh-CN"/>
          <w14:textFill>
            <w14:solidFill>
              <w14:schemeClr w14:val="tx1"/>
            </w14:solidFill>
          </w14:textFill>
        </w:rPr>
        <w:t>乙方</w:t>
      </w:r>
      <w:r>
        <w:rPr>
          <w:rFonts w:hint="eastAsia" w:asciiTheme="minorEastAsia" w:hAnsiTheme="minorEastAsia" w:eastAsiaTheme="minorEastAsia"/>
          <w:color w:val="000000" w:themeColor="text1"/>
          <w:szCs w:val="21"/>
          <w14:textFill>
            <w14:solidFill>
              <w14:schemeClr w14:val="tx1"/>
            </w14:solidFill>
          </w14:textFill>
        </w:rPr>
        <w:t>必须提供相等金额的预付款担保</w:t>
      </w:r>
      <w:r>
        <w:rPr>
          <w:rFonts w:hint="eastAsia" w:asciiTheme="minorEastAsia" w:hAnsiTheme="minorEastAsia" w:eastAsiaTheme="minorEastAsia"/>
          <w:color w:val="000000" w:themeColor="text1"/>
          <w:szCs w:val="21"/>
          <w:lang w:eastAsia="zh-CN"/>
          <w14:textFill>
            <w14:solidFill>
              <w14:schemeClr w14:val="tx1"/>
            </w14:solidFill>
          </w14:textFill>
        </w:rPr>
        <w:t>（</w:t>
      </w:r>
      <w:r>
        <w:rPr>
          <w:rFonts w:hint="eastAsia" w:asciiTheme="minorEastAsia" w:hAnsiTheme="minorEastAsia" w:eastAsiaTheme="minorEastAsia"/>
          <w:b/>
          <w:bCs/>
          <w:color w:val="0000FF"/>
          <w:szCs w:val="21"/>
          <w:lang w:val="en-US" w:eastAsia="zh-CN"/>
        </w:rPr>
        <w:t>必须是甲方认可的银行保函，不接受保险保函或其他形式的担保</w:t>
      </w:r>
      <w:r>
        <w:rPr>
          <w:rFonts w:hint="eastAsia" w:asciiTheme="minorEastAsia" w:hAnsiTheme="minorEastAsia" w:eastAsiaTheme="minorEastAsia"/>
          <w:color w:val="000000" w:themeColor="text1"/>
          <w:szCs w:val="21"/>
          <w:lang w:eastAsia="zh-CN"/>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szCs w:val="21"/>
          <w:lang w:val="en-US" w:eastAsia="zh-CN"/>
          <w14:textFill>
            <w14:solidFill>
              <w14:schemeClr w14:val="tx1"/>
            </w14:solidFill>
          </w14:textFill>
        </w:rPr>
        <w:t>乙方</w:t>
      </w:r>
      <w:r>
        <w:rPr>
          <w:rFonts w:hint="eastAsia" w:asciiTheme="minorEastAsia" w:hAnsiTheme="minorEastAsia" w:eastAsiaTheme="minorEastAsia"/>
          <w:color w:val="000000" w:themeColor="text1"/>
          <w:szCs w:val="21"/>
          <w14:textFill>
            <w14:solidFill>
              <w14:schemeClr w14:val="tx1"/>
            </w14:solidFill>
          </w14:textFill>
        </w:rPr>
        <w:t>无法提供担保可放弃预付款，货物运送到招标人项目施工现场经业主、监理验收合格后，双方办理结算手续，供货方同时提供已结算货款等额的税率为13%的增值税专用发票、质量证明书等资料后10个工作日内，付至已结算货款的90%；余款10%在最终结算办理之后一年内付清。支付款项前，供货方须按付</w:t>
      </w:r>
      <w:r>
        <w:rPr>
          <w:rFonts w:hint="eastAsia" w:asciiTheme="minorEastAsia" w:hAnsiTheme="minorEastAsia" w:eastAsiaTheme="minorEastAsia"/>
          <w:szCs w:val="21"/>
        </w:rPr>
        <w:t>款额开具并加盖财务专用章的收款收据供货方全面且无瑕疵的履行完本合同约定的所有义务。</w:t>
      </w:r>
    </w:p>
    <w:p w14:paraId="66B9F9C0">
      <w:pPr>
        <w:spacing w:line="360" w:lineRule="auto"/>
        <w:ind w:left="40"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九</w:t>
      </w:r>
      <w:r>
        <w:rPr>
          <w:rFonts w:asciiTheme="minorEastAsia" w:hAnsiTheme="minorEastAsia" w:eastAsiaTheme="minorEastAsia"/>
          <w:b/>
          <w:szCs w:val="21"/>
        </w:rPr>
        <w:t>、其他约定事项：</w:t>
      </w:r>
    </w:p>
    <w:p w14:paraId="07B7904F">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580BE4E7">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2、本合同在履约过程中，如有任何调增单价、降低质量标准、提前支付货款等</w:t>
      </w:r>
      <w:bookmarkStart w:id="8" w:name="_Hlk77770211"/>
      <w:r>
        <w:rPr>
          <w:rFonts w:asciiTheme="minorEastAsia" w:hAnsiTheme="minorEastAsia" w:eastAsiaTheme="minorEastAsia"/>
          <w:szCs w:val="21"/>
        </w:rPr>
        <w:t>明显有损于甲方利益的合同条款变更事项</w:t>
      </w:r>
      <w:bookmarkEnd w:id="8"/>
      <w:r>
        <w:rPr>
          <w:rFonts w:asciiTheme="minorEastAsia" w:hAnsiTheme="minorEastAsia" w:eastAsiaTheme="minorEastAsia"/>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14:paraId="27C43D46">
      <w:pPr>
        <w:spacing w:line="360" w:lineRule="auto"/>
        <w:ind w:left="40"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3、</w:t>
      </w:r>
      <w:r>
        <w:rPr>
          <w:rFonts w:hint="eastAsia" w:asciiTheme="minorEastAsia" w:hAnsiTheme="minorEastAsia" w:eastAsiaTheme="minorEastAsia"/>
          <w:color w:val="000000" w:themeColor="text1"/>
          <w:szCs w:val="21"/>
          <w14:textFill>
            <w14:solidFill>
              <w14:schemeClr w14:val="tx1"/>
            </w14:solidFill>
          </w14:textFill>
        </w:rPr>
        <w:t>本合同（含附件）自双方代表签字并加盖公章，</w:t>
      </w:r>
      <w:r>
        <w:rPr>
          <w:rFonts w:hint="eastAsia" w:asciiTheme="minorEastAsia" w:hAnsiTheme="minorEastAsia" w:eastAsiaTheme="minorEastAsia"/>
          <w:color w:val="000000" w:themeColor="text1"/>
          <w:szCs w:val="21"/>
          <w:lang w:val="en-US" w:eastAsia="zh-CN"/>
          <w14:textFill>
            <w14:solidFill>
              <w14:schemeClr w14:val="tx1"/>
            </w14:solidFill>
          </w14:textFill>
        </w:rPr>
        <w:t>且</w:t>
      </w:r>
      <w:r>
        <w:rPr>
          <w:rFonts w:hint="eastAsia" w:asciiTheme="minorEastAsia" w:hAnsiTheme="minorEastAsia" w:eastAsiaTheme="minorEastAsia"/>
          <w:color w:val="000000" w:themeColor="text1"/>
          <w:szCs w:val="21"/>
          <w14:textFill>
            <w14:solidFill>
              <w14:schemeClr w14:val="tx1"/>
            </w14:solidFill>
          </w14:textFill>
        </w:rPr>
        <w:t>乙方向甲方单位账户汇入人民币</w:t>
      </w:r>
      <w:r>
        <w:rPr>
          <w:rFonts w:hint="eastAsia" w:asciiTheme="minorEastAsia" w:hAnsiTheme="minorEastAsia" w:eastAsiaTheme="minorEastAsia"/>
          <w:b/>
          <w:bCs/>
          <w:color w:val="000000" w:themeColor="text1"/>
          <w:szCs w:val="21"/>
          <w:u w:val="single"/>
          <w14:textFill>
            <w14:solidFill>
              <w14:schemeClr w14:val="tx1"/>
            </w14:solidFill>
          </w14:textFill>
        </w:rPr>
        <w:t>伍万元整</w:t>
      </w:r>
      <w:r>
        <w:rPr>
          <w:rFonts w:hint="eastAsia" w:asciiTheme="minorEastAsia" w:hAnsiTheme="minorEastAsia" w:eastAsiaTheme="minorEastAsia"/>
          <w:color w:val="000000" w:themeColor="text1"/>
          <w:szCs w:val="21"/>
          <w14:textFill>
            <w14:solidFill>
              <w14:schemeClr w14:val="tx1"/>
            </w14:solidFill>
          </w14:textFill>
        </w:rPr>
        <w:t>履约保证金（</w:t>
      </w:r>
      <w:r>
        <w:rPr>
          <w:rFonts w:hint="eastAsia" w:asciiTheme="minorEastAsia" w:hAnsiTheme="minorEastAsia" w:eastAsiaTheme="minorEastAsia"/>
          <w:b/>
          <w:bCs/>
          <w:color w:val="000000" w:themeColor="text1"/>
          <w:szCs w:val="21"/>
          <w14:textFill>
            <w14:solidFill>
              <w14:schemeClr w14:val="tx1"/>
            </w14:solidFill>
          </w14:textFill>
        </w:rPr>
        <w:t>可以银行转账、现金、银行汇票、银行本票，不接受其他任何方式</w:t>
      </w:r>
      <w:r>
        <w:rPr>
          <w:rFonts w:hint="eastAsia" w:asciiTheme="minorEastAsia" w:hAnsiTheme="minorEastAsia" w:eastAsiaTheme="minorEastAsia"/>
          <w:color w:val="000000" w:themeColor="text1"/>
          <w:szCs w:val="21"/>
          <w14:textFill>
            <w14:solidFill>
              <w14:schemeClr w14:val="tx1"/>
            </w14:solidFill>
          </w14:textFill>
        </w:rPr>
        <w:t>）和</w:t>
      </w:r>
      <w:r>
        <w:rPr>
          <w:rFonts w:hint="eastAsia" w:asciiTheme="minorEastAsia" w:hAnsiTheme="minorEastAsia" w:eastAsiaTheme="minorEastAsia"/>
          <w:b/>
          <w:bCs/>
          <w:color w:val="000000" w:themeColor="text1"/>
          <w:szCs w:val="21"/>
          <w14:textFill>
            <w14:solidFill>
              <w14:schemeClr w14:val="tx1"/>
            </w14:solidFill>
          </w14:textFill>
        </w:rPr>
        <w:t>提供</w:t>
      </w:r>
      <w:r>
        <w:rPr>
          <w:rFonts w:hint="eastAsia" w:asciiTheme="minorEastAsia" w:hAnsiTheme="minorEastAsia" w:eastAsiaTheme="minorEastAsia"/>
          <w:b/>
          <w:color w:val="000000" w:themeColor="text1"/>
          <w:szCs w:val="21"/>
          <w14:textFill>
            <w14:solidFill>
              <w14:schemeClr w14:val="tx1"/>
            </w14:solidFill>
          </w14:textFill>
        </w:rPr>
        <w:t>电缆桥架厂</w:t>
      </w:r>
      <w:r>
        <w:rPr>
          <w:rFonts w:hint="eastAsia" w:asciiTheme="minorEastAsia" w:hAnsiTheme="minorEastAsia" w:eastAsiaTheme="minorEastAsia"/>
          <w:b/>
          <w:bCs/>
          <w:color w:val="000000" w:themeColor="text1"/>
          <w:szCs w:val="21"/>
          <w14:textFill>
            <w14:solidFill>
              <w14:schemeClr w14:val="tx1"/>
            </w14:solidFill>
          </w14:textFill>
        </w:rPr>
        <w:t>盖章的经销商证明资料后合同生效</w:t>
      </w:r>
      <w:r>
        <w:rPr>
          <w:rFonts w:hint="eastAsia" w:asciiTheme="minorEastAsia" w:hAnsiTheme="minorEastAsia" w:eastAsiaTheme="minorEastAsia"/>
          <w:color w:val="000000" w:themeColor="text1"/>
          <w:szCs w:val="21"/>
          <w14:textFill>
            <w14:solidFill>
              <w14:schemeClr w14:val="tx1"/>
            </w14:solidFill>
          </w14:textFill>
        </w:rPr>
        <w:t>，乙方在供货全部结束且无瑕疵履行完本合同约定的所有义务后</w:t>
      </w:r>
      <w:r>
        <w:rPr>
          <w:rFonts w:hint="eastAsia" w:asciiTheme="minorEastAsia" w:hAnsiTheme="minorEastAsia" w:eastAsiaTheme="minorEastAsia"/>
          <w:color w:val="000000" w:themeColor="text1"/>
          <w:szCs w:val="21"/>
          <w:u w:val="single"/>
          <w14:textFill>
            <w14:solidFill>
              <w14:schemeClr w14:val="tx1"/>
            </w14:solidFill>
          </w14:textFill>
        </w:rPr>
        <w:t xml:space="preserve"> 30 </w:t>
      </w:r>
      <w:r>
        <w:rPr>
          <w:rFonts w:hint="eastAsia" w:asciiTheme="minorEastAsia" w:hAnsiTheme="minorEastAsia" w:eastAsiaTheme="minorEastAsia"/>
          <w:color w:val="000000" w:themeColor="text1"/>
          <w:szCs w:val="21"/>
          <w14:textFill>
            <w14:solidFill>
              <w14:schemeClr w14:val="tx1"/>
            </w14:solidFill>
          </w14:textFill>
        </w:rPr>
        <w:t>个工作日内无息退还。履约保证金汇入以下银行账户：</w:t>
      </w:r>
    </w:p>
    <w:p w14:paraId="4472CF13">
      <w:pPr>
        <w:spacing w:line="348" w:lineRule="auto"/>
        <w:ind w:left="40"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户名：</w:t>
      </w:r>
      <w:r>
        <w:rPr>
          <w:rFonts w:hint="eastAsia" w:asciiTheme="minorEastAsia" w:hAnsiTheme="minorEastAsia" w:eastAsiaTheme="minorEastAsia"/>
          <w:color w:val="000000" w:themeColor="text1"/>
          <w:szCs w:val="21"/>
          <w14:textFill>
            <w14:solidFill>
              <w14:schemeClr w14:val="tx1"/>
            </w14:solidFill>
          </w14:textFill>
        </w:rPr>
        <w:t>江苏省水利建设工程有限公司机电设备安装分公司</w:t>
      </w:r>
    </w:p>
    <w:p w14:paraId="43EEECCA">
      <w:pPr>
        <w:spacing w:line="348" w:lineRule="auto"/>
        <w:ind w:left="40"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银行：</w:t>
      </w:r>
      <w:r>
        <w:rPr>
          <w:rFonts w:hint="eastAsia" w:asciiTheme="minorEastAsia" w:hAnsiTheme="minorEastAsia" w:eastAsiaTheme="minorEastAsia"/>
          <w:color w:val="000000" w:themeColor="text1"/>
          <w:szCs w:val="21"/>
          <w14:textFill>
            <w14:solidFill>
              <w14:schemeClr w14:val="tx1"/>
            </w14:solidFill>
          </w14:textFill>
        </w:rPr>
        <w:t>中国建设银行股份有限公司扬州琼花支行</w:t>
      </w:r>
    </w:p>
    <w:p w14:paraId="4BD142CE">
      <w:pPr>
        <w:spacing w:line="348" w:lineRule="auto"/>
        <w:ind w:left="40"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账号：32050174573600001816</w:t>
      </w:r>
    </w:p>
    <w:p w14:paraId="606DC57E">
      <w:pPr>
        <w:spacing w:line="360" w:lineRule="auto"/>
        <w:ind w:left="40" w:firstLine="422" w:firstLineChars="200"/>
        <w:rPr>
          <w:rFonts w:asciiTheme="minorEastAsia" w:hAnsiTheme="minorEastAsia" w:eastAsiaTheme="minorEastAsia"/>
          <w:b/>
          <w:color w:val="000000" w:themeColor="text1"/>
          <w:szCs w:val="21"/>
          <w14:textFill>
            <w14:solidFill>
              <w14:schemeClr w14:val="tx1"/>
            </w14:solidFill>
          </w14:textFill>
        </w:rPr>
      </w:pPr>
      <w:r>
        <w:rPr>
          <w:rFonts w:asciiTheme="minorEastAsia" w:hAnsiTheme="minorEastAsia" w:eastAsiaTheme="minorEastAsia"/>
          <w:b/>
          <w:color w:val="000000" w:themeColor="text1"/>
          <w:szCs w:val="21"/>
          <w14:textFill>
            <w14:solidFill>
              <w14:schemeClr w14:val="tx1"/>
            </w14:solidFill>
          </w14:textFill>
        </w:rPr>
        <w:t>十、违约责任：</w:t>
      </w:r>
    </w:p>
    <w:p w14:paraId="35DCC1E9">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甲乙双方应该严格履行各自的义务，否则，应视为违约，违约方应向守约方赔偿损失。</w:t>
      </w:r>
    </w:p>
    <w:p w14:paraId="3188CAD9">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如果乙方向甲方提供的</w:t>
      </w:r>
      <w:r>
        <w:rPr>
          <w:rFonts w:hint="eastAsia" w:asciiTheme="minorEastAsia" w:hAnsiTheme="minorEastAsia" w:eastAsiaTheme="minorEastAsia"/>
          <w:szCs w:val="21"/>
        </w:rPr>
        <w:t>电缆桥架及配件</w:t>
      </w:r>
      <w:r>
        <w:rPr>
          <w:rFonts w:asciiTheme="minorEastAsia" w:hAnsiTheme="minorEastAsia" w:eastAsiaTheme="minorEastAsia"/>
          <w:szCs w:val="21"/>
        </w:rPr>
        <w:t>不符合本合同约定的指标，或者供货期超出甲方指定供货期3日的，</w:t>
      </w:r>
      <w:r>
        <w:rPr>
          <w:rFonts w:hint="eastAsia" w:asciiTheme="minorEastAsia" w:hAnsiTheme="minorEastAsia" w:eastAsiaTheme="minorEastAsia"/>
          <w:szCs w:val="21"/>
        </w:rPr>
        <w:t>供货期间不履行供货责任时，</w:t>
      </w:r>
      <w:r>
        <w:rPr>
          <w:rFonts w:asciiTheme="minorEastAsia" w:hAnsiTheme="minorEastAsia" w:eastAsiaTheme="minorEastAsia"/>
          <w:szCs w:val="21"/>
        </w:rPr>
        <w:t>甲方有权终止本合同的履行</w:t>
      </w:r>
      <w:r>
        <w:rPr>
          <w:rFonts w:hint="eastAsia" w:asciiTheme="minorEastAsia" w:hAnsiTheme="minorEastAsia" w:eastAsiaTheme="minorEastAsia"/>
          <w:szCs w:val="21"/>
        </w:rPr>
        <w:t>，并全额没收乙方履约保证金，同时乙方需赔偿甲方应乙方供货不及时导致的甲方所有损失</w:t>
      </w:r>
      <w:r>
        <w:rPr>
          <w:rFonts w:asciiTheme="minorEastAsia" w:hAnsiTheme="minorEastAsia" w:eastAsiaTheme="minorEastAsia"/>
          <w:szCs w:val="21"/>
        </w:rPr>
        <w:t>。</w:t>
      </w:r>
    </w:p>
    <w:p w14:paraId="0A35BF53">
      <w:pPr>
        <w:spacing w:line="360" w:lineRule="auto"/>
        <w:ind w:left="40" w:firstLine="422" w:firstLineChars="200"/>
        <w:rPr>
          <w:rFonts w:asciiTheme="minorEastAsia" w:hAnsiTheme="minorEastAsia" w:eastAsiaTheme="minorEastAsia"/>
          <w:b/>
          <w:szCs w:val="21"/>
        </w:rPr>
      </w:pPr>
      <w:r>
        <w:rPr>
          <w:rFonts w:asciiTheme="minorEastAsia" w:hAnsiTheme="minorEastAsia" w:eastAsiaTheme="minorEastAsia"/>
          <w:b/>
          <w:szCs w:val="21"/>
        </w:rPr>
        <w:t>十</w:t>
      </w:r>
      <w:r>
        <w:rPr>
          <w:rFonts w:hint="eastAsia" w:asciiTheme="minorEastAsia" w:hAnsiTheme="minorEastAsia" w:eastAsiaTheme="minorEastAsia"/>
          <w:b/>
          <w:szCs w:val="21"/>
        </w:rPr>
        <w:t>一</w:t>
      </w:r>
      <w:r>
        <w:rPr>
          <w:rFonts w:asciiTheme="minorEastAsia" w:hAnsiTheme="minorEastAsia" w:eastAsiaTheme="minorEastAsia"/>
          <w:b/>
          <w:szCs w:val="21"/>
        </w:rPr>
        <w:t>、解决争议的方式：</w:t>
      </w:r>
    </w:p>
    <w:p w14:paraId="544EAE9D">
      <w:pPr>
        <w:spacing w:line="360" w:lineRule="auto"/>
        <w:ind w:left="40" w:firstLine="420" w:firstLineChars="200"/>
        <w:rPr>
          <w:rFonts w:asciiTheme="minorEastAsia" w:hAnsiTheme="minorEastAsia" w:eastAsiaTheme="minorEastAsia"/>
          <w:szCs w:val="21"/>
        </w:rPr>
      </w:pPr>
      <w:r>
        <w:rPr>
          <w:rFonts w:hint="eastAsia" w:asciiTheme="minorEastAsia" w:hAnsiTheme="minorEastAsia" w:eastAsiaTheme="minorEastAsia"/>
          <w:szCs w:val="21"/>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29839E5A">
      <w:pPr>
        <w:spacing w:line="360" w:lineRule="auto"/>
        <w:ind w:left="40" w:firstLine="422" w:firstLineChars="200"/>
        <w:rPr>
          <w:rFonts w:asciiTheme="minorEastAsia" w:hAnsiTheme="minorEastAsia" w:eastAsiaTheme="minorEastAsia"/>
          <w:szCs w:val="21"/>
        </w:rPr>
      </w:pPr>
      <w:r>
        <w:rPr>
          <w:rFonts w:asciiTheme="minorEastAsia" w:hAnsiTheme="minorEastAsia" w:eastAsiaTheme="minorEastAsia"/>
          <w:b/>
          <w:szCs w:val="21"/>
        </w:rPr>
        <w:t>十</w:t>
      </w:r>
      <w:r>
        <w:rPr>
          <w:rFonts w:hint="eastAsia" w:asciiTheme="minorEastAsia" w:hAnsiTheme="minorEastAsia" w:eastAsiaTheme="minorEastAsia"/>
          <w:b/>
          <w:szCs w:val="21"/>
        </w:rPr>
        <w:t>二</w:t>
      </w:r>
      <w:r>
        <w:rPr>
          <w:rFonts w:asciiTheme="minorEastAsia" w:hAnsiTheme="minorEastAsia" w:eastAsiaTheme="minorEastAsia"/>
          <w:b/>
          <w:szCs w:val="21"/>
        </w:rPr>
        <w:t>、</w:t>
      </w:r>
      <w:r>
        <w:rPr>
          <w:rFonts w:asciiTheme="minorEastAsia" w:hAnsiTheme="minorEastAsia" w:eastAsiaTheme="minorEastAsia"/>
          <w:szCs w:val="21"/>
        </w:rPr>
        <w:t>本合同经甲乙双方盖章及授权签字人签字后生效，一式份，甲方执三份，乙方执份，具有同等法律效力。</w:t>
      </w:r>
    </w:p>
    <w:p w14:paraId="0A764EEA">
      <w:pPr>
        <w:spacing w:line="360" w:lineRule="auto"/>
        <w:ind w:left="40" w:firstLine="422" w:firstLineChars="200"/>
        <w:rPr>
          <w:rFonts w:asciiTheme="minorEastAsia" w:hAnsiTheme="minorEastAsia" w:eastAsiaTheme="minorEastAsia"/>
          <w:b/>
          <w:szCs w:val="21"/>
        </w:rPr>
      </w:pPr>
      <w:r>
        <w:rPr>
          <w:rFonts w:asciiTheme="minorEastAsia" w:hAnsiTheme="minorEastAsia" w:eastAsiaTheme="minorEastAsia"/>
          <w:b/>
          <w:szCs w:val="21"/>
        </w:rPr>
        <w:t>十</w:t>
      </w:r>
      <w:r>
        <w:rPr>
          <w:rFonts w:hint="eastAsia" w:asciiTheme="minorEastAsia" w:hAnsiTheme="minorEastAsia" w:eastAsiaTheme="minorEastAsia"/>
          <w:b/>
          <w:szCs w:val="21"/>
        </w:rPr>
        <w:t>三</w:t>
      </w:r>
      <w:r>
        <w:rPr>
          <w:rFonts w:asciiTheme="minorEastAsia" w:hAnsiTheme="minorEastAsia" w:eastAsiaTheme="minorEastAsia"/>
          <w:b/>
          <w:szCs w:val="21"/>
        </w:rPr>
        <w:t>、本合同附件：</w:t>
      </w:r>
    </w:p>
    <w:p w14:paraId="7330434A">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（1）甲乙双方营业执照复印件；</w:t>
      </w:r>
    </w:p>
    <w:p w14:paraId="6F119D1A">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（2）甲方与业主签订的主合同中</w:t>
      </w:r>
      <w:r>
        <w:rPr>
          <w:rFonts w:hint="eastAsia" w:asciiTheme="minorEastAsia" w:hAnsiTheme="minorEastAsia" w:eastAsiaTheme="minorEastAsia"/>
          <w:szCs w:val="21"/>
        </w:rPr>
        <w:t>电缆桥架及配件</w:t>
      </w:r>
      <w:r>
        <w:rPr>
          <w:rFonts w:asciiTheme="minorEastAsia" w:hAnsiTheme="minorEastAsia" w:eastAsiaTheme="minorEastAsia"/>
          <w:szCs w:val="21"/>
        </w:rPr>
        <w:t>技术条款；</w:t>
      </w:r>
    </w:p>
    <w:p w14:paraId="160625BF">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w:t>
      </w:r>
      <w:r>
        <w:rPr>
          <w:rFonts w:hint="eastAsia" w:asciiTheme="minorEastAsia" w:hAnsiTheme="minorEastAsia" w:eastAsiaTheme="minorEastAsia"/>
          <w:szCs w:val="21"/>
        </w:rPr>
        <w:t>3</w:t>
      </w:r>
      <w:r>
        <w:rPr>
          <w:rFonts w:asciiTheme="minorEastAsia" w:hAnsiTheme="minorEastAsia" w:eastAsiaTheme="minorEastAsia"/>
          <w:szCs w:val="21"/>
        </w:rPr>
        <w:t>）</w:t>
      </w:r>
      <w:r>
        <w:rPr>
          <w:rFonts w:hint="eastAsia" w:asciiTheme="minorEastAsia" w:hAnsiTheme="minorEastAsia" w:eastAsiaTheme="minorEastAsia"/>
          <w:szCs w:val="21"/>
        </w:rPr>
        <w:t>电缆桥架及配件采购的招标文件、乙方的投标文件。</w:t>
      </w:r>
    </w:p>
    <w:p w14:paraId="4340E84F">
      <w:pPr>
        <w:pStyle w:val="2"/>
        <w:spacing w:before="156"/>
        <w:rPr>
          <w:rFonts w:asciiTheme="minorEastAsia" w:hAnsiTheme="minorEastAsia" w:eastAsiaTheme="minorEastAsia"/>
          <w:sz w:val="21"/>
          <w:szCs w:val="21"/>
        </w:rPr>
      </w:pPr>
    </w:p>
    <w:p w14:paraId="778A5045">
      <w:pPr>
        <w:ind w:firstLine="420"/>
        <w:rPr>
          <w:rFonts w:asciiTheme="minorEastAsia" w:hAnsiTheme="minorEastAsia" w:eastAsiaTheme="minorEastAsia"/>
          <w:szCs w:val="21"/>
        </w:rPr>
      </w:pPr>
    </w:p>
    <w:p w14:paraId="24191002">
      <w:pPr>
        <w:tabs>
          <w:tab w:val="left" w:pos="5040"/>
        </w:tabs>
        <w:spacing w:line="48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甲方：</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乙方：</w:t>
      </w:r>
    </w:p>
    <w:p w14:paraId="52BCE27C">
      <w:pPr>
        <w:tabs>
          <w:tab w:val="left" w:pos="5040"/>
        </w:tabs>
        <w:spacing w:line="48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lang w:val="en-US" w:eastAsia="zh-CN"/>
        </w:rPr>
        <w:t>联系</w:t>
      </w:r>
      <w:r>
        <w:rPr>
          <w:rFonts w:hint="eastAsia" w:asciiTheme="minorEastAsia" w:hAnsiTheme="minorEastAsia" w:eastAsiaTheme="minorEastAsia"/>
          <w:color w:val="000000"/>
          <w:szCs w:val="21"/>
        </w:rPr>
        <w:t>地址：</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lang w:val="en-US" w:eastAsia="zh-CN"/>
        </w:rPr>
        <w:t>联系</w:t>
      </w:r>
      <w:r>
        <w:rPr>
          <w:rFonts w:hint="eastAsia" w:asciiTheme="minorEastAsia" w:hAnsiTheme="minorEastAsia" w:eastAsiaTheme="minorEastAsia"/>
          <w:color w:val="000000"/>
          <w:szCs w:val="21"/>
        </w:rPr>
        <w:t>地址：</w:t>
      </w:r>
    </w:p>
    <w:p w14:paraId="3F12D427">
      <w:pPr>
        <w:tabs>
          <w:tab w:val="left" w:pos="5040"/>
        </w:tabs>
        <w:spacing w:line="48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法定代表人：</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法定代表人：</w:t>
      </w:r>
    </w:p>
    <w:p w14:paraId="4441E451">
      <w:pPr>
        <w:tabs>
          <w:tab w:val="left" w:pos="5040"/>
        </w:tabs>
        <w:spacing w:line="48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授权委托人：</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授权委托人：</w:t>
      </w:r>
    </w:p>
    <w:p w14:paraId="04E71968">
      <w:pPr>
        <w:tabs>
          <w:tab w:val="left" w:pos="5040"/>
        </w:tabs>
        <w:spacing w:line="48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联系电话：</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联系电话：</w:t>
      </w:r>
    </w:p>
    <w:p w14:paraId="5A3E346F">
      <w:pPr>
        <w:ind w:firstLine="360"/>
        <w:rPr>
          <w:rFonts w:asciiTheme="minorEastAsia" w:hAnsiTheme="minorEastAsia" w:eastAsiaTheme="minorEastAsia"/>
          <w:szCs w:val="21"/>
        </w:rPr>
      </w:pPr>
    </w:p>
    <w:sectPr>
      <w:headerReference r:id="rId3" w:type="default"/>
      <w:footerReference r:id="rId4" w:type="default"/>
      <w:pgSz w:w="11906" w:h="16838"/>
      <w:pgMar w:top="1531" w:right="1134" w:bottom="1474" w:left="1134" w:header="1020"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634C188-9142-4880-BDDF-6963491B37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2" w:fontKey="{10935071-E16C-47B6-BC27-A4B3100206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2D42E">
    <w:pPr>
      <w:spacing w:before="120"/>
      <w:ind w:left="40"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18E46">
    <w:pPr>
      <w:pStyle w:val="10"/>
      <w:jc w:val="both"/>
    </w:pPr>
    <w:bookmarkStart w:id="9" w:name="_Hlk148369380"/>
    <w:bookmarkStart w:id="10" w:name="_Hlk148369381"/>
    <w:r>
      <w:rPr>
        <w:rFonts w:hint="eastAsia"/>
      </w:rPr>
      <w:t>淮河入海水道二期滨海枢纽工程土建施工及设备安装                电缆桥架及配件采购招标文件</w:t>
    </w:r>
    <w:bookmarkEnd w:id="9"/>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 w:name="KSO_WPS_MARK_KEY" w:val="c37faef4-fc86-4b38-b2ce-a4d826a7abea"/>
  </w:docVars>
  <w:rsids>
    <w:rsidRoot w:val="009707B1"/>
    <w:rsid w:val="000045B1"/>
    <w:rsid w:val="00007CFD"/>
    <w:rsid w:val="00010145"/>
    <w:rsid w:val="000104B8"/>
    <w:rsid w:val="000218A8"/>
    <w:rsid w:val="00034143"/>
    <w:rsid w:val="00037EBE"/>
    <w:rsid w:val="00050D2D"/>
    <w:rsid w:val="00052DC8"/>
    <w:rsid w:val="00061A6D"/>
    <w:rsid w:val="00070685"/>
    <w:rsid w:val="00075927"/>
    <w:rsid w:val="00094EEC"/>
    <w:rsid w:val="000A6AFB"/>
    <w:rsid w:val="000B0040"/>
    <w:rsid w:val="000B0F61"/>
    <w:rsid w:val="000B3ED1"/>
    <w:rsid w:val="000C2122"/>
    <w:rsid w:val="000C473A"/>
    <w:rsid w:val="000C5082"/>
    <w:rsid w:val="000C5F14"/>
    <w:rsid w:val="000D00BA"/>
    <w:rsid w:val="000E192C"/>
    <w:rsid w:val="0010569B"/>
    <w:rsid w:val="00105DEA"/>
    <w:rsid w:val="0011119A"/>
    <w:rsid w:val="0012146D"/>
    <w:rsid w:val="00137E75"/>
    <w:rsid w:val="00184E0A"/>
    <w:rsid w:val="00187F12"/>
    <w:rsid w:val="0019635F"/>
    <w:rsid w:val="00196CBA"/>
    <w:rsid w:val="001B308F"/>
    <w:rsid w:val="001B3DDE"/>
    <w:rsid w:val="001C4BD3"/>
    <w:rsid w:val="001D4EA3"/>
    <w:rsid w:val="001D6DFF"/>
    <w:rsid w:val="001E5DAE"/>
    <w:rsid w:val="001F0B1F"/>
    <w:rsid w:val="001F3000"/>
    <w:rsid w:val="001F7047"/>
    <w:rsid w:val="0021116B"/>
    <w:rsid w:val="00215E73"/>
    <w:rsid w:val="00227045"/>
    <w:rsid w:val="00230291"/>
    <w:rsid w:val="0023311A"/>
    <w:rsid w:val="00242101"/>
    <w:rsid w:val="00243E54"/>
    <w:rsid w:val="00256E56"/>
    <w:rsid w:val="002577F1"/>
    <w:rsid w:val="00257D89"/>
    <w:rsid w:val="002602A0"/>
    <w:rsid w:val="0029623C"/>
    <w:rsid w:val="002A332E"/>
    <w:rsid w:val="002A3837"/>
    <w:rsid w:val="002B299E"/>
    <w:rsid w:val="002C4DB7"/>
    <w:rsid w:val="002C545D"/>
    <w:rsid w:val="002C5BA3"/>
    <w:rsid w:val="002F4724"/>
    <w:rsid w:val="002F5A1A"/>
    <w:rsid w:val="002F6A55"/>
    <w:rsid w:val="00310B55"/>
    <w:rsid w:val="003326ED"/>
    <w:rsid w:val="0034427D"/>
    <w:rsid w:val="00351CAA"/>
    <w:rsid w:val="003529D4"/>
    <w:rsid w:val="00367458"/>
    <w:rsid w:val="00372711"/>
    <w:rsid w:val="00394767"/>
    <w:rsid w:val="0039761E"/>
    <w:rsid w:val="003C4DC0"/>
    <w:rsid w:val="003D05E0"/>
    <w:rsid w:val="003D219E"/>
    <w:rsid w:val="003D4C5A"/>
    <w:rsid w:val="00401692"/>
    <w:rsid w:val="00411951"/>
    <w:rsid w:val="00412920"/>
    <w:rsid w:val="00422616"/>
    <w:rsid w:val="00430D5B"/>
    <w:rsid w:val="0043135B"/>
    <w:rsid w:val="00432C7C"/>
    <w:rsid w:val="00461158"/>
    <w:rsid w:val="00480391"/>
    <w:rsid w:val="004855BD"/>
    <w:rsid w:val="004C1EA9"/>
    <w:rsid w:val="004D01DA"/>
    <w:rsid w:val="004D356C"/>
    <w:rsid w:val="004E0BEB"/>
    <w:rsid w:val="004E2EEA"/>
    <w:rsid w:val="004F6867"/>
    <w:rsid w:val="005060EB"/>
    <w:rsid w:val="00523AD1"/>
    <w:rsid w:val="005266CD"/>
    <w:rsid w:val="00531CC4"/>
    <w:rsid w:val="00535E7E"/>
    <w:rsid w:val="00540410"/>
    <w:rsid w:val="00541725"/>
    <w:rsid w:val="005420B3"/>
    <w:rsid w:val="00545E15"/>
    <w:rsid w:val="00554792"/>
    <w:rsid w:val="0056323F"/>
    <w:rsid w:val="005703F2"/>
    <w:rsid w:val="00571CA0"/>
    <w:rsid w:val="0058001A"/>
    <w:rsid w:val="00582833"/>
    <w:rsid w:val="005845B9"/>
    <w:rsid w:val="0059411A"/>
    <w:rsid w:val="005B336B"/>
    <w:rsid w:val="005C260D"/>
    <w:rsid w:val="005C3012"/>
    <w:rsid w:val="005D2BED"/>
    <w:rsid w:val="005D6AD0"/>
    <w:rsid w:val="005E77A5"/>
    <w:rsid w:val="005F454D"/>
    <w:rsid w:val="005F683E"/>
    <w:rsid w:val="006150D7"/>
    <w:rsid w:val="006210DC"/>
    <w:rsid w:val="00621A44"/>
    <w:rsid w:val="006248BE"/>
    <w:rsid w:val="00625320"/>
    <w:rsid w:val="006313EE"/>
    <w:rsid w:val="00632767"/>
    <w:rsid w:val="006563BA"/>
    <w:rsid w:val="006654EB"/>
    <w:rsid w:val="00670B94"/>
    <w:rsid w:val="00671A69"/>
    <w:rsid w:val="006724CF"/>
    <w:rsid w:val="006C5BEC"/>
    <w:rsid w:val="006D24B1"/>
    <w:rsid w:val="006D558E"/>
    <w:rsid w:val="006E01FC"/>
    <w:rsid w:val="006E3317"/>
    <w:rsid w:val="006E4124"/>
    <w:rsid w:val="006F7ED2"/>
    <w:rsid w:val="007129EE"/>
    <w:rsid w:val="007136AD"/>
    <w:rsid w:val="00724A1A"/>
    <w:rsid w:val="00734C3F"/>
    <w:rsid w:val="007377D4"/>
    <w:rsid w:val="00747D23"/>
    <w:rsid w:val="0076043A"/>
    <w:rsid w:val="00760E9E"/>
    <w:rsid w:val="00761D16"/>
    <w:rsid w:val="00761D8E"/>
    <w:rsid w:val="007637C1"/>
    <w:rsid w:val="007673D2"/>
    <w:rsid w:val="00770E8E"/>
    <w:rsid w:val="00781D9D"/>
    <w:rsid w:val="00782BC6"/>
    <w:rsid w:val="007875BC"/>
    <w:rsid w:val="007B4B3A"/>
    <w:rsid w:val="007B7891"/>
    <w:rsid w:val="007C3605"/>
    <w:rsid w:val="007D7C82"/>
    <w:rsid w:val="007E106A"/>
    <w:rsid w:val="007E1648"/>
    <w:rsid w:val="008165F8"/>
    <w:rsid w:val="0082392E"/>
    <w:rsid w:val="00824C15"/>
    <w:rsid w:val="00830216"/>
    <w:rsid w:val="00844136"/>
    <w:rsid w:val="00846251"/>
    <w:rsid w:val="00850926"/>
    <w:rsid w:val="00860F3E"/>
    <w:rsid w:val="00880632"/>
    <w:rsid w:val="008829D0"/>
    <w:rsid w:val="00884E8E"/>
    <w:rsid w:val="00885DB9"/>
    <w:rsid w:val="00892362"/>
    <w:rsid w:val="00892882"/>
    <w:rsid w:val="00894F25"/>
    <w:rsid w:val="008959A4"/>
    <w:rsid w:val="008A7C2F"/>
    <w:rsid w:val="008B1B4B"/>
    <w:rsid w:val="008B649D"/>
    <w:rsid w:val="008C02DD"/>
    <w:rsid w:val="008C0DD3"/>
    <w:rsid w:val="008F0EEA"/>
    <w:rsid w:val="008F2990"/>
    <w:rsid w:val="00910A38"/>
    <w:rsid w:val="009113FC"/>
    <w:rsid w:val="0091774A"/>
    <w:rsid w:val="00921DD1"/>
    <w:rsid w:val="00925BA3"/>
    <w:rsid w:val="00930998"/>
    <w:rsid w:val="00934E60"/>
    <w:rsid w:val="00942070"/>
    <w:rsid w:val="00950508"/>
    <w:rsid w:val="00952F47"/>
    <w:rsid w:val="00953745"/>
    <w:rsid w:val="00961104"/>
    <w:rsid w:val="00964BC3"/>
    <w:rsid w:val="009707B1"/>
    <w:rsid w:val="00970F6A"/>
    <w:rsid w:val="00975193"/>
    <w:rsid w:val="00982A45"/>
    <w:rsid w:val="00983F2C"/>
    <w:rsid w:val="009911DC"/>
    <w:rsid w:val="00991F18"/>
    <w:rsid w:val="009931BD"/>
    <w:rsid w:val="00993C03"/>
    <w:rsid w:val="00994AC0"/>
    <w:rsid w:val="009A2254"/>
    <w:rsid w:val="009A44E5"/>
    <w:rsid w:val="009A6675"/>
    <w:rsid w:val="009A6BC6"/>
    <w:rsid w:val="009A7582"/>
    <w:rsid w:val="009B29E2"/>
    <w:rsid w:val="009C0277"/>
    <w:rsid w:val="009C17A1"/>
    <w:rsid w:val="009C2F4D"/>
    <w:rsid w:val="009C71DF"/>
    <w:rsid w:val="009D14A2"/>
    <w:rsid w:val="009D36C7"/>
    <w:rsid w:val="009E4E99"/>
    <w:rsid w:val="009F21BE"/>
    <w:rsid w:val="00A0410A"/>
    <w:rsid w:val="00A047E2"/>
    <w:rsid w:val="00A110D8"/>
    <w:rsid w:val="00A127B3"/>
    <w:rsid w:val="00A2332B"/>
    <w:rsid w:val="00A36AED"/>
    <w:rsid w:val="00A42A64"/>
    <w:rsid w:val="00A469F8"/>
    <w:rsid w:val="00A50AA7"/>
    <w:rsid w:val="00A56467"/>
    <w:rsid w:val="00A6480A"/>
    <w:rsid w:val="00A76116"/>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29B"/>
    <w:rsid w:val="00B2285D"/>
    <w:rsid w:val="00B261D1"/>
    <w:rsid w:val="00B30B6E"/>
    <w:rsid w:val="00B6173C"/>
    <w:rsid w:val="00B63748"/>
    <w:rsid w:val="00B63F97"/>
    <w:rsid w:val="00B6465A"/>
    <w:rsid w:val="00B6554F"/>
    <w:rsid w:val="00B764EA"/>
    <w:rsid w:val="00B77061"/>
    <w:rsid w:val="00B77F8B"/>
    <w:rsid w:val="00B800E9"/>
    <w:rsid w:val="00B84C0A"/>
    <w:rsid w:val="00B91EFD"/>
    <w:rsid w:val="00B93B3E"/>
    <w:rsid w:val="00BA0044"/>
    <w:rsid w:val="00BA5D47"/>
    <w:rsid w:val="00BC00F3"/>
    <w:rsid w:val="00BC291D"/>
    <w:rsid w:val="00BC468D"/>
    <w:rsid w:val="00BC7A73"/>
    <w:rsid w:val="00BD25A1"/>
    <w:rsid w:val="00BD60BE"/>
    <w:rsid w:val="00BD662A"/>
    <w:rsid w:val="00C0058F"/>
    <w:rsid w:val="00C10B4F"/>
    <w:rsid w:val="00C110F4"/>
    <w:rsid w:val="00C12771"/>
    <w:rsid w:val="00C172A6"/>
    <w:rsid w:val="00C202C3"/>
    <w:rsid w:val="00C50799"/>
    <w:rsid w:val="00C5658D"/>
    <w:rsid w:val="00C71770"/>
    <w:rsid w:val="00C76C57"/>
    <w:rsid w:val="00C815F9"/>
    <w:rsid w:val="00C826D9"/>
    <w:rsid w:val="00CA18AF"/>
    <w:rsid w:val="00CA7797"/>
    <w:rsid w:val="00CB254F"/>
    <w:rsid w:val="00CB2DCB"/>
    <w:rsid w:val="00CB59DE"/>
    <w:rsid w:val="00CC221A"/>
    <w:rsid w:val="00CD0152"/>
    <w:rsid w:val="00CD4A2C"/>
    <w:rsid w:val="00CE3AF0"/>
    <w:rsid w:val="00CF190F"/>
    <w:rsid w:val="00D16C5C"/>
    <w:rsid w:val="00D17EE1"/>
    <w:rsid w:val="00D201E6"/>
    <w:rsid w:val="00D2115A"/>
    <w:rsid w:val="00D32CD9"/>
    <w:rsid w:val="00D336C3"/>
    <w:rsid w:val="00D404DC"/>
    <w:rsid w:val="00D41117"/>
    <w:rsid w:val="00D52ACE"/>
    <w:rsid w:val="00D6067A"/>
    <w:rsid w:val="00D64087"/>
    <w:rsid w:val="00D70B17"/>
    <w:rsid w:val="00D802D2"/>
    <w:rsid w:val="00D844DC"/>
    <w:rsid w:val="00DA3458"/>
    <w:rsid w:val="00DA43BE"/>
    <w:rsid w:val="00DC57E7"/>
    <w:rsid w:val="00DD03EA"/>
    <w:rsid w:val="00DD11C2"/>
    <w:rsid w:val="00DE602F"/>
    <w:rsid w:val="00DF262C"/>
    <w:rsid w:val="00DF3220"/>
    <w:rsid w:val="00E00F22"/>
    <w:rsid w:val="00E0186B"/>
    <w:rsid w:val="00E0750B"/>
    <w:rsid w:val="00E178CA"/>
    <w:rsid w:val="00E528B0"/>
    <w:rsid w:val="00E60758"/>
    <w:rsid w:val="00E7014F"/>
    <w:rsid w:val="00E726B0"/>
    <w:rsid w:val="00E727D0"/>
    <w:rsid w:val="00E83353"/>
    <w:rsid w:val="00E94D65"/>
    <w:rsid w:val="00E95BC0"/>
    <w:rsid w:val="00EA04EC"/>
    <w:rsid w:val="00EA416C"/>
    <w:rsid w:val="00EA7507"/>
    <w:rsid w:val="00EB5DAC"/>
    <w:rsid w:val="00EC1374"/>
    <w:rsid w:val="00EC5B1B"/>
    <w:rsid w:val="00EC6192"/>
    <w:rsid w:val="00ED762A"/>
    <w:rsid w:val="00EE57D6"/>
    <w:rsid w:val="00EF2DAB"/>
    <w:rsid w:val="00EF46C3"/>
    <w:rsid w:val="00EF5C6B"/>
    <w:rsid w:val="00F061E9"/>
    <w:rsid w:val="00F11CA5"/>
    <w:rsid w:val="00F17464"/>
    <w:rsid w:val="00F2734C"/>
    <w:rsid w:val="00F328ED"/>
    <w:rsid w:val="00F33DF4"/>
    <w:rsid w:val="00F36A6E"/>
    <w:rsid w:val="00F41569"/>
    <w:rsid w:val="00F56688"/>
    <w:rsid w:val="00F65D10"/>
    <w:rsid w:val="00F70A1A"/>
    <w:rsid w:val="00F75FC2"/>
    <w:rsid w:val="00F808E8"/>
    <w:rsid w:val="00F8294B"/>
    <w:rsid w:val="00F9692F"/>
    <w:rsid w:val="00FB6905"/>
    <w:rsid w:val="00FB6D94"/>
    <w:rsid w:val="00FC2153"/>
    <w:rsid w:val="00FC5F0C"/>
    <w:rsid w:val="00FD002F"/>
    <w:rsid w:val="00FD0A52"/>
    <w:rsid w:val="00FE1A68"/>
    <w:rsid w:val="00FE6AE8"/>
    <w:rsid w:val="00FF3E75"/>
    <w:rsid w:val="02692AE6"/>
    <w:rsid w:val="028B38C4"/>
    <w:rsid w:val="060C4B01"/>
    <w:rsid w:val="083420ED"/>
    <w:rsid w:val="09AB5EF1"/>
    <w:rsid w:val="0A80786B"/>
    <w:rsid w:val="0AB47515"/>
    <w:rsid w:val="0BE10A0F"/>
    <w:rsid w:val="0C4867C4"/>
    <w:rsid w:val="0EBE0962"/>
    <w:rsid w:val="0FC0346E"/>
    <w:rsid w:val="10950A41"/>
    <w:rsid w:val="113D27B5"/>
    <w:rsid w:val="116A32BE"/>
    <w:rsid w:val="13E659B1"/>
    <w:rsid w:val="193E726F"/>
    <w:rsid w:val="19BF1C12"/>
    <w:rsid w:val="1A561651"/>
    <w:rsid w:val="1A9A1998"/>
    <w:rsid w:val="1ACA0728"/>
    <w:rsid w:val="1C674573"/>
    <w:rsid w:val="1D27048F"/>
    <w:rsid w:val="1E905236"/>
    <w:rsid w:val="20AC0F62"/>
    <w:rsid w:val="22723AE6"/>
    <w:rsid w:val="24703103"/>
    <w:rsid w:val="24BF011E"/>
    <w:rsid w:val="24E52C95"/>
    <w:rsid w:val="27890857"/>
    <w:rsid w:val="27E70AD2"/>
    <w:rsid w:val="28335F34"/>
    <w:rsid w:val="2995009F"/>
    <w:rsid w:val="29F309A2"/>
    <w:rsid w:val="2BFB7259"/>
    <w:rsid w:val="2C343278"/>
    <w:rsid w:val="2CBE44F7"/>
    <w:rsid w:val="2CE628BB"/>
    <w:rsid w:val="2CF241A1"/>
    <w:rsid w:val="2F4A02C4"/>
    <w:rsid w:val="2F4D5528"/>
    <w:rsid w:val="30121A9A"/>
    <w:rsid w:val="31E743E7"/>
    <w:rsid w:val="32275A12"/>
    <w:rsid w:val="33EE40A7"/>
    <w:rsid w:val="345F1918"/>
    <w:rsid w:val="34B00BC9"/>
    <w:rsid w:val="35D2691D"/>
    <w:rsid w:val="36064889"/>
    <w:rsid w:val="3667175C"/>
    <w:rsid w:val="36CB18FA"/>
    <w:rsid w:val="37AC3523"/>
    <w:rsid w:val="38214B80"/>
    <w:rsid w:val="3A156427"/>
    <w:rsid w:val="3A8E01DB"/>
    <w:rsid w:val="3C237ED3"/>
    <w:rsid w:val="3D694839"/>
    <w:rsid w:val="3DFB09DB"/>
    <w:rsid w:val="3E5325C6"/>
    <w:rsid w:val="3EC86B10"/>
    <w:rsid w:val="3EDD43E2"/>
    <w:rsid w:val="3F8C2EFD"/>
    <w:rsid w:val="3FA806EF"/>
    <w:rsid w:val="3FF974C4"/>
    <w:rsid w:val="41036525"/>
    <w:rsid w:val="415428DD"/>
    <w:rsid w:val="42AB727A"/>
    <w:rsid w:val="436B5D7F"/>
    <w:rsid w:val="43FB425B"/>
    <w:rsid w:val="440C5823"/>
    <w:rsid w:val="454F3F26"/>
    <w:rsid w:val="457E261E"/>
    <w:rsid w:val="46A05541"/>
    <w:rsid w:val="470E3ECC"/>
    <w:rsid w:val="49293049"/>
    <w:rsid w:val="4964602B"/>
    <w:rsid w:val="49D3061B"/>
    <w:rsid w:val="4A560FE6"/>
    <w:rsid w:val="4A9E62BB"/>
    <w:rsid w:val="4AF94826"/>
    <w:rsid w:val="4B895879"/>
    <w:rsid w:val="4DC24624"/>
    <w:rsid w:val="4F551D3A"/>
    <w:rsid w:val="511E5D67"/>
    <w:rsid w:val="51324A3C"/>
    <w:rsid w:val="515F2108"/>
    <w:rsid w:val="51A91D4A"/>
    <w:rsid w:val="526C7FE7"/>
    <w:rsid w:val="533C1422"/>
    <w:rsid w:val="538D4A41"/>
    <w:rsid w:val="53A312FA"/>
    <w:rsid w:val="53A56748"/>
    <w:rsid w:val="548328F8"/>
    <w:rsid w:val="54922C34"/>
    <w:rsid w:val="56AB2B47"/>
    <w:rsid w:val="56B66F9E"/>
    <w:rsid w:val="593037D7"/>
    <w:rsid w:val="598679E0"/>
    <w:rsid w:val="5A3B0686"/>
    <w:rsid w:val="5A5D5558"/>
    <w:rsid w:val="5C1C245B"/>
    <w:rsid w:val="5C7F72A3"/>
    <w:rsid w:val="5CB10F03"/>
    <w:rsid w:val="5D6D52D6"/>
    <w:rsid w:val="5DA60650"/>
    <w:rsid w:val="5DBA7B13"/>
    <w:rsid w:val="5E86261F"/>
    <w:rsid w:val="5EE536CB"/>
    <w:rsid w:val="5F5768A7"/>
    <w:rsid w:val="60BF5B6D"/>
    <w:rsid w:val="60CF2BE8"/>
    <w:rsid w:val="61616C24"/>
    <w:rsid w:val="61F07FA8"/>
    <w:rsid w:val="620A44A0"/>
    <w:rsid w:val="62E61243"/>
    <w:rsid w:val="633049F2"/>
    <w:rsid w:val="63612F0B"/>
    <w:rsid w:val="64580CB0"/>
    <w:rsid w:val="65666529"/>
    <w:rsid w:val="658904F7"/>
    <w:rsid w:val="67BD2A93"/>
    <w:rsid w:val="68692862"/>
    <w:rsid w:val="697A64A5"/>
    <w:rsid w:val="69CB37D4"/>
    <w:rsid w:val="6A894DD0"/>
    <w:rsid w:val="6A965FDC"/>
    <w:rsid w:val="6B2C2147"/>
    <w:rsid w:val="6BC404DB"/>
    <w:rsid w:val="6C8E2897"/>
    <w:rsid w:val="6CC938CF"/>
    <w:rsid w:val="6CCA7D73"/>
    <w:rsid w:val="6D9C0FE4"/>
    <w:rsid w:val="6F4D336D"/>
    <w:rsid w:val="6FD40036"/>
    <w:rsid w:val="70B14CA6"/>
    <w:rsid w:val="714608F5"/>
    <w:rsid w:val="71B92164"/>
    <w:rsid w:val="728D7966"/>
    <w:rsid w:val="735A61C9"/>
    <w:rsid w:val="739420B8"/>
    <w:rsid w:val="739A5E7A"/>
    <w:rsid w:val="73AF26D7"/>
    <w:rsid w:val="75C10D37"/>
    <w:rsid w:val="76256DCD"/>
    <w:rsid w:val="774527E5"/>
    <w:rsid w:val="77EB7DB5"/>
    <w:rsid w:val="79B32BB9"/>
    <w:rsid w:val="7A1217FE"/>
    <w:rsid w:val="7A9920B1"/>
    <w:rsid w:val="7B0A3F6D"/>
    <w:rsid w:val="7CE326FF"/>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0"/>
    <w:semiHidden/>
    <w:unhideWhenUsed/>
    <w:qFormat/>
    <w:uiPriority w:val="99"/>
    <w:rPr>
      <w:rFonts w:ascii="宋体"/>
      <w:sz w:val="18"/>
      <w:szCs w:val="18"/>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Char"/>
    <w:basedOn w:val="13"/>
    <w:link w:val="10"/>
    <w:qFormat/>
    <w:uiPriority w:val="99"/>
    <w:rPr>
      <w:sz w:val="18"/>
      <w:szCs w:val="18"/>
    </w:rPr>
  </w:style>
  <w:style w:type="character" w:customStyle="1" w:styleId="15">
    <w:name w:val="页脚 Char"/>
    <w:basedOn w:val="13"/>
    <w:link w:val="9"/>
    <w:qFormat/>
    <w:uiPriority w:val="99"/>
    <w:rPr>
      <w:sz w:val="18"/>
      <w:szCs w:val="18"/>
    </w:rPr>
  </w:style>
  <w:style w:type="character" w:customStyle="1" w:styleId="16">
    <w:name w:val="纯文本 Char"/>
    <w:link w:val="8"/>
    <w:qFormat/>
    <w:uiPriority w:val="0"/>
    <w:rPr>
      <w:rFonts w:ascii="宋体" w:hAnsi="Courier New" w:eastAsia="宋体"/>
    </w:rPr>
  </w:style>
  <w:style w:type="character" w:customStyle="1" w:styleId="17">
    <w:name w:val="正文文本 3 Char"/>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Char"/>
    <w:basedOn w:val="13"/>
    <w:link w:val="5"/>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Char1"/>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Char"/>
    <w:basedOn w:val="13"/>
    <w:link w:val="4"/>
    <w:qFormat/>
    <w:uiPriority w:val="0"/>
    <w:rPr>
      <w:rFonts w:ascii="Arial" w:hAnsi="Arial" w:eastAsia="宋体" w:cs="Times New Roman"/>
      <w:bCs/>
      <w:kern w:val="0"/>
      <w:sz w:val="20"/>
      <w:szCs w:val="32"/>
    </w:rPr>
  </w:style>
  <w:style w:type="character" w:customStyle="1" w:styleId="26">
    <w:name w:val="标题 1 Char"/>
    <w:basedOn w:val="13"/>
    <w:link w:val="3"/>
    <w:qFormat/>
    <w:uiPriority w:val="9"/>
    <w:rPr>
      <w:rFonts w:ascii="Calibri" w:hAnsi="Calibri" w:eastAsia="宋体" w:cs="Times New Roman"/>
      <w:b/>
      <w:bCs/>
      <w:kern w:val="44"/>
      <w:sz w:val="44"/>
      <w:szCs w:val="44"/>
    </w:rPr>
  </w:style>
  <w:style w:type="character" w:customStyle="1" w:styleId="27">
    <w:name w:val="页眉 字符1"/>
    <w:autoRedefine/>
    <w:qFormat/>
    <w:uiPriority w:val="99"/>
    <w:rPr>
      <w:rFonts w:ascii="Calibri" w:hAnsi="Calibri"/>
      <w:sz w:val="18"/>
      <w:szCs w:val="18"/>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21</Pages>
  <Words>3062</Words>
  <Characters>3909</Characters>
  <Lines>102</Lines>
  <Paragraphs>28</Paragraphs>
  <TotalTime>5</TotalTime>
  <ScaleCrop>false</ScaleCrop>
  <LinksUpToDate>false</LinksUpToDate>
  <CharactersWithSpaces>3912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2025-07-18T00:53:57Z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9AE1E18342BF43839BBE88D9CD5F4AAC_13</vt:lpwstr>
  </property>
  <property fmtid="{D5CDD505-2E9C-101B-9397-08002B2CF9AE}" pid="4" name="KSOTemplateDocerSaveRecord">
    <vt:lpwstr>eyJoZGlkIjoiNjc3ZDU4NDg0ZmE2MTAzZTY0MGM2NjhjYjJmNTRkNjEiLCJ1c2VySWQiOiI3MjEwOTQ1MTcifQ==</vt:lpwstr>
  </property>
</Properties>
</file>